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9916" w14:textId="77777777" w:rsidR="005E3834" w:rsidRPr="00C54D52" w:rsidRDefault="005E3834" w:rsidP="005E3834">
      <w:pPr>
        <w:bidi w:val="0"/>
        <w:spacing w:before="240" w:line="276" w:lineRule="auto"/>
        <w:rPr>
          <w:rFonts w:ascii="Calibri" w:hAnsi="Calibri"/>
          <w:b/>
          <w:bCs/>
          <w:sz w:val="22"/>
          <w:szCs w:val="22"/>
        </w:rPr>
      </w:pPr>
      <w:r w:rsidRPr="00C54D52">
        <w:rPr>
          <w:rFonts w:ascii="Calibri" w:hAnsi="Calibri"/>
          <w:b/>
          <w:bCs/>
          <w:sz w:val="28"/>
          <w:szCs w:val="28"/>
        </w:rPr>
        <w:t>Publications</w:t>
      </w:r>
    </w:p>
    <w:p w14:paraId="11CCD86E" w14:textId="77777777" w:rsidR="005E3834" w:rsidRPr="007517BF" w:rsidRDefault="005E3834" w:rsidP="005E3834">
      <w:pPr>
        <w:autoSpaceDE w:val="0"/>
        <w:autoSpaceDN w:val="0"/>
        <w:bidi w:val="0"/>
        <w:adjustRightInd w:val="0"/>
        <w:spacing w:before="120" w:after="120" w:line="276" w:lineRule="auto"/>
        <w:ind w:left="720" w:hanging="72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Yeari, M., &amp; </w:t>
      </w:r>
      <w:proofErr w:type="spellStart"/>
      <w:r>
        <w:rPr>
          <w:rFonts w:ascii="Calibri" w:hAnsi="Calibri"/>
        </w:rPr>
        <w:t>Lavie</w:t>
      </w:r>
      <w:proofErr w:type="spellEnd"/>
      <w:r>
        <w:rPr>
          <w:rFonts w:ascii="Calibri" w:hAnsi="Calibri"/>
        </w:rPr>
        <w:t xml:space="preserve">, A. (in press). </w:t>
      </w:r>
      <w:r w:rsidRPr="007517BF">
        <w:rPr>
          <w:rFonts w:ascii="Calibri" w:hAnsi="Calibri"/>
        </w:rPr>
        <w:t>The Role of Surface Text Processing in Centrality Deficit and Poor Text Comprehension of Adolescents with Attention Deficit Hyperactivity Disorder: A Think-Aloud Study</w:t>
      </w:r>
      <w:r>
        <w:rPr>
          <w:rFonts w:ascii="Calibri" w:hAnsi="Calibri"/>
        </w:rPr>
        <w:t xml:space="preserve">. </w:t>
      </w:r>
      <w:r w:rsidRPr="007517BF">
        <w:rPr>
          <w:rFonts w:ascii="Calibri" w:hAnsi="Calibri"/>
          <w:i/>
          <w:iCs/>
        </w:rPr>
        <w:t xml:space="preserve">Learning Disabilities: Research and Practice. </w:t>
      </w:r>
    </w:p>
    <w:p w14:paraId="7A97BBF7" w14:textId="77777777" w:rsidR="005E3834" w:rsidRDefault="005E3834" w:rsidP="005E3834">
      <w:pPr>
        <w:autoSpaceDE w:val="0"/>
        <w:autoSpaceDN w:val="0"/>
        <w:bidi w:val="0"/>
        <w:adjustRightInd w:val="0"/>
        <w:spacing w:before="120" w:after="120" w:line="276" w:lineRule="auto"/>
        <w:ind w:left="720" w:hanging="720"/>
        <w:rPr>
          <w:rFonts w:ascii="Calibri" w:hAnsi="Calibri"/>
        </w:rPr>
      </w:pPr>
      <w:r w:rsidRPr="007517BF">
        <w:rPr>
          <w:rFonts w:ascii="Calibri" w:hAnsi="Calibri"/>
        </w:rPr>
        <w:t>Yeari, M., &amp; Lev, N. (2020). Processing and Memory of Central and Peripheral Ideas in Reading Comprehension by Poor Comprehenders. </w:t>
      </w:r>
      <w:r w:rsidRPr="007517BF">
        <w:rPr>
          <w:rFonts w:ascii="Calibri" w:hAnsi="Calibri"/>
          <w:i/>
          <w:iCs/>
        </w:rPr>
        <w:t>Scientific Studies of Reading</w:t>
      </w:r>
      <w:r w:rsidRPr="007517BF">
        <w:rPr>
          <w:rFonts w:ascii="Calibri" w:hAnsi="Calibri"/>
        </w:rPr>
        <w:t>, 1-19.</w:t>
      </w:r>
    </w:p>
    <w:p w14:paraId="2A12E1ED" w14:textId="77777777" w:rsidR="005E3834" w:rsidRDefault="005E3834" w:rsidP="005E3834">
      <w:pPr>
        <w:autoSpaceDE w:val="0"/>
        <w:autoSpaceDN w:val="0"/>
        <w:bidi w:val="0"/>
        <w:adjustRightInd w:val="0"/>
        <w:spacing w:before="120" w:after="120" w:line="276" w:lineRule="auto"/>
        <w:ind w:left="720" w:hanging="720"/>
        <w:rPr>
          <w:rFonts w:ascii="Calibri" w:hAnsi="Calibri"/>
        </w:rPr>
      </w:pPr>
      <w:r w:rsidRPr="007517BF">
        <w:rPr>
          <w:rFonts w:ascii="Calibri" w:hAnsi="Calibri"/>
        </w:rPr>
        <w:t>Yeari, M., &amp; Lantin, S. (2020). The origin of centrality deficit in text memory and comprehension by poor comprehenders: a think-aloud study. </w:t>
      </w:r>
      <w:r w:rsidRPr="007517BF">
        <w:rPr>
          <w:rFonts w:ascii="Calibri" w:hAnsi="Calibri"/>
          <w:i/>
          <w:iCs/>
        </w:rPr>
        <w:t>Reading and Writing</w:t>
      </w:r>
      <w:r w:rsidRPr="007517BF">
        <w:rPr>
          <w:rFonts w:ascii="Calibri" w:hAnsi="Calibri"/>
        </w:rPr>
        <w:t>, 1-31.</w:t>
      </w:r>
    </w:p>
    <w:p w14:paraId="317209DB" w14:textId="77777777" w:rsidR="005E3834" w:rsidRPr="009554A7" w:rsidRDefault="005E3834" w:rsidP="005E3834">
      <w:pPr>
        <w:autoSpaceDE w:val="0"/>
        <w:autoSpaceDN w:val="0"/>
        <w:bidi w:val="0"/>
        <w:adjustRightInd w:val="0"/>
        <w:spacing w:before="120" w:after="120" w:line="276" w:lineRule="auto"/>
        <w:ind w:left="720" w:hanging="720"/>
        <w:rPr>
          <w:rFonts w:ascii="Calibri" w:hAnsi="Calibri"/>
        </w:rPr>
      </w:pPr>
      <w:r w:rsidRPr="003D2D43">
        <w:rPr>
          <w:rFonts w:ascii="Calibri" w:hAnsi="Calibri"/>
        </w:rPr>
        <w:t xml:space="preserve">Yeari, M., </w:t>
      </w:r>
      <w:r w:rsidRPr="009554A7">
        <w:rPr>
          <w:rFonts w:ascii="Calibri" w:hAnsi="Calibri"/>
        </w:rPr>
        <w:t xml:space="preserve">Vakil, E., </w:t>
      </w:r>
      <w:proofErr w:type="spellStart"/>
      <w:r w:rsidRPr="009554A7">
        <w:rPr>
          <w:rFonts w:ascii="Calibri" w:hAnsi="Calibri"/>
        </w:rPr>
        <w:t>Schifer</w:t>
      </w:r>
      <w:proofErr w:type="spellEnd"/>
      <w:r w:rsidRPr="009554A7">
        <w:rPr>
          <w:rFonts w:ascii="Calibri" w:hAnsi="Calibri"/>
        </w:rPr>
        <w:t>, L., &amp; Schiff, R. (201</w:t>
      </w:r>
      <w:r>
        <w:rPr>
          <w:rFonts w:ascii="Calibri" w:hAnsi="Calibri"/>
        </w:rPr>
        <w:t>9</w:t>
      </w:r>
      <w:r w:rsidRPr="009554A7">
        <w:rPr>
          <w:rFonts w:ascii="Calibri" w:hAnsi="Calibri"/>
        </w:rPr>
        <w:t xml:space="preserve">). The Origin of the Centrality Deficit in Individuals with Attention Deficit/Hyperactivity Disorder. </w:t>
      </w:r>
      <w:r w:rsidRPr="00F1696E">
        <w:rPr>
          <w:rFonts w:ascii="Calibri" w:hAnsi="Calibri"/>
          <w:i/>
        </w:rPr>
        <w:t>Journal of Clinical and Experimental Neuropsychology, 41</w:t>
      </w:r>
      <w:r w:rsidRPr="00F1696E">
        <w:rPr>
          <w:rFonts w:ascii="Calibri" w:hAnsi="Calibri"/>
        </w:rPr>
        <w:t>, 69-86</w:t>
      </w:r>
      <w:r w:rsidRPr="009554A7">
        <w:rPr>
          <w:rFonts w:ascii="Calibri" w:hAnsi="Calibri"/>
        </w:rPr>
        <w:t>.</w:t>
      </w:r>
    </w:p>
    <w:p w14:paraId="7EF0D858" w14:textId="77777777" w:rsidR="005E3834" w:rsidRPr="002B536B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b/>
          <w:bCs/>
        </w:rPr>
      </w:pPr>
      <w:r w:rsidRPr="003D2D43">
        <w:rPr>
          <w:rFonts w:ascii="Calibri" w:hAnsi="Calibri"/>
        </w:rPr>
        <w:t xml:space="preserve">Yeari, M., </w:t>
      </w:r>
      <w:proofErr w:type="spellStart"/>
      <w:r w:rsidRPr="003D2D43">
        <w:rPr>
          <w:rFonts w:ascii="Calibri" w:hAnsi="Calibri"/>
        </w:rPr>
        <w:t>Oudega</w:t>
      </w:r>
      <w:proofErr w:type="spellEnd"/>
      <w:r w:rsidRPr="003D2D43">
        <w:rPr>
          <w:rFonts w:ascii="Calibri" w:hAnsi="Calibri"/>
        </w:rPr>
        <w:t xml:space="preserve">, M., &amp; van den </w:t>
      </w:r>
      <w:proofErr w:type="spellStart"/>
      <w:r w:rsidRPr="003D2D43">
        <w:rPr>
          <w:rFonts w:ascii="Calibri" w:hAnsi="Calibri"/>
        </w:rPr>
        <w:t>Broek</w:t>
      </w:r>
      <w:proofErr w:type="spellEnd"/>
      <w:r w:rsidRPr="003D2D43">
        <w:rPr>
          <w:rFonts w:ascii="Calibri" w:hAnsi="Calibri"/>
        </w:rPr>
        <w:t>, P. (</w:t>
      </w:r>
      <w:r>
        <w:rPr>
          <w:rFonts w:ascii="Calibri" w:hAnsi="Calibri"/>
        </w:rPr>
        <w:t>2017</w:t>
      </w:r>
      <w:r w:rsidRPr="003D2D43">
        <w:rPr>
          <w:rFonts w:ascii="Calibri" w:hAnsi="Calibri"/>
        </w:rPr>
        <w:t>). The effect of text highlighting</w:t>
      </w:r>
      <w:r w:rsidRPr="009C0B7E">
        <w:rPr>
          <w:rFonts w:ascii="Calibri" w:hAnsi="Calibri"/>
        </w:rPr>
        <w:t xml:space="preserve"> on online processing, memory, and comprehension of central and peripheral information: Evidence from eye-movements</w:t>
      </w:r>
      <w:r w:rsidRPr="003411BC">
        <w:rPr>
          <w:rFonts w:ascii="Calibri" w:hAnsi="Calibri"/>
          <w:i/>
          <w:iCs/>
        </w:rPr>
        <w:t>. Journal of Research in Reading</w:t>
      </w:r>
      <w:r>
        <w:rPr>
          <w:rFonts w:ascii="Calibri" w:hAnsi="Calibri"/>
          <w:i/>
          <w:iCs/>
        </w:rPr>
        <w:t xml:space="preserve">, 40, </w:t>
      </w:r>
      <w:r w:rsidRPr="00401C7A">
        <w:rPr>
          <w:rFonts w:ascii="Calibri" w:hAnsi="Calibri"/>
        </w:rPr>
        <w:t>365-383</w:t>
      </w:r>
      <w:r w:rsidRPr="003411BC">
        <w:rPr>
          <w:rFonts w:ascii="Calibri" w:hAnsi="Calibri"/>
          <w:i/>
          <w:iCs/>
        </w:rPr>
        <w:t>.</w:t>
      </w:r>
      <w:r>
        <w:rPr>
          <w:rFonts w:ascii="Calibri" w:hAnsi="Calibri"/>
          <w:i/>
          <w:iCs/>
        </w:rPr>
        <w:t xml:space="preserve"> </w:t>
      </w:r>
    </w:p>
    <w:p w14:paraId="78A8943D" w14:textId="77777777" w:rsidR="005E3834" w:rsidRPr="00DC4846" w:rsidRDefault="005E3834" w:rsidP="005E3834">
      <w:pPr>
        <w:bidi w:val="0"/>
        <w:spacing w:before="120" w:after="60" w:line="276" w:lineRule="auto"/>
        <w:ind w:left="720" w:hanging="720"/>
        <w:rPr>
          <w:rFonts w:ascii="Calibri" w:hAnsi="Calibri"/>
          <w:i/>
        </w:rPr>
      </w:pPr>
      <w:r w:rsidRPr="003D2D43">
        <w:rPr>
          <w:rFonts w:ascii="Calibri" w:hAnsi="Calibri"/>
          <w:iCs/>
        </w:rPr>
        <w:t xml:space="preserve">Yeari, M., </w:t>
      </w:r>
      <w:proofErr w:type="spellStart"/>
      <w:r w:rsidRPr="003D2D43">
        <w:rPr>
          <w:rFonts w:ascii="Calibri" w:hAnsi="Calibri"/>
          <w:iCs/>
        </w:rPr>
        <w:t>Avramovich</w:t>
      </w:r>
      <w:proofErr w:type="spellEnd"/>
      <w:r w:rsidRPr="003D2D43">
        <w:rPr>
          <w:rFonts w:ascii="Calibri" w:hAnsi="Calibri"/>
          <w:iCs/>
        </w:rPr>
        <w:t>, A., &amp; Schiff, R. (</w:t>
      </w:r>
      <w:r>
        <w:rPr>
          <w:rFonts w:ascii="Calibri" w:hAnsi="Calibri"/>
          <w:iCs/>
        </w:rPr>
        <w:t>2017</w:t>
      </w:r>
      <w:r w:rsidRPr="003D2D43">
        <w:rPr>
          <w:rFonts w:ascii="Calibri" w:hAnsi="Calibri"/>
          <w:iCs/>
        </w:rPr>
        <w:t xml:space="preserve">). Online inferential and textual processing by adolescents with ADHD during reading comprehension: Evidence from a probing method. </w:t>
      </w:r>
      <w:r w:rsidRPr="003D2D43">
        <w:rPr>
          <w:rFonts w:ascii="Calibri" w:hAnsi="Calibri"/>
          <w:i/>
        </w:rPr>
        <w:t>Journal of Clinical and Experimental Neuropsychology</w:t>
      </w:r>
      <w:r>
        <w:rPr>
          <w:rFonts w:ascii="Calibri" w:hAnsi="Calibri"/>
          <w:i/>
        </w:rPr>
        <w:t xml:space="preserve">, </w:t>
      </w:r>
      <w:r w:rsidRPr="00DC4846">
        <w:rPr>
          <w:rFonts w:ascii="Calibri" w:hAnsi="Calibri"/>
          <w:i/>
        </w:rPr>
        <w:t xml:space="preserve">39, </w:t>
      </w:r>
      <w:r w:rsidRPr="00DC4846">
        <w:rPr>
          <w:rFonts w:ascii="Calibri" w:hAnsi="Calibri"/>
          <w:iCs/>
        </w:rPr>
        <w:t>485-501</w:t>
      </w:r>
      <w:r w:rsidRPr="00DC4846">
        <w:rPr>
          <w:rFonts w:ascii="Calibri" w:hAnsi="Calibri"/>
          <w:i/>
        </w:rPr>
        <w:t xml:space="preserve">. </w:t>
      </w:r>
    </w:p>
    <w:p w14:paraId="764BD421" w14:textId="77777777" w:rsidR="005E3834" w:rsidRPr="00ED5260" w:rsidRDefault="005E3834" w:rsidP="005E3834">
      <w:pPr>
        <w:bidi w:val="0"/>
        <w:spacing w:before="120" w:after="60" w:line="276" w:lineRule="auto"/>
        <w:ind w:left="720" w:hanging="720"/>
        <w:rPr>
          <w:rFonts w:ascii="Calibri" w:hAnsi="Calibri"/>
          <w:iCs/>
        </w:rPr>
      </w:pPr>
      <w:r w:rsidRPr="00ED5260">
        <w:rPr>
          <w:rFonts w:ascii="Calibri" w:hAnsi="Calibri"/>
          <w:iCs/>
        </w:rPr>
        <w:t xml:space="preserve">Yeari, M. (2017). The role of working memory in inference generation during reading comprehension: Retention, (re)activation, or suppression of verbal information? </w:t>
      </w:r>
      <w:r w:rsidRPr="00ED5260">
        <w:rPr>
          <w:rFonts w:ascii="Calibri" w:hAnsi="Calibri"/>
          <w:i/>
        </w:rPr>
        <w:t>Learning and Individual Differences</w:t>
      </w:r>
      <w:r>
        <w:rPr>
          <w:rFonts w:ascii="Calibri" w:hAnsi="Calibri"/>
          <w:i/>
        </w:rPr>
        <w:t>,</w:t>
      </w:r>
      <w:r w:rsidRPr="00ED5260">
        <w:rPr>
          <w:rFonts w:ascii="Calibri" w:hAnsi="Calibri"/>
          <w:i/>
        </w:rPr>
        <w:t xml:space="preserve"> 56</w:t>
      </w:r>
      <w:r>
        <w:rPr>
          <w:rFonts w:ascii="Calibri" w:hAnsi="Calibri"/>
          <w:iCs/>
        </w:rPr>
        <w:t xml:space="preserve">, </w:t>
      </w:r>
      <w:r w:rsidRPr="00ED5260">
        <w:rPr>
          <w:rFonts w:ascii="Calibri" w:hAnsi="Calibri"/>
          <w:iCs/>
        </w:rPr>
        <w:t>1–12</w:t>
      </w:r>
      <w:r>
        <w:rPr>
          <w:rFonts w:ascii="Calibri" w:hAnsi="Calibri"/>
          <w:iCs/>
        </w:rPr>
        <w:t>.</w:t>
      </w:r>
    </w:p>
    <w:p w14:paraId="5615EC73" w14:textId="77777777" w:rsidR="005E3834" w:rsidRDefault="005E3834" w:rsidP="005E3834">
      <w:pPr>
        <w:bidi w:val="0"/>
        <w:spacing w:before="120" w:after="60" w:line="276" w:lineRule="auto"/>
        <w:ind w:left="720" w:hanging="720"/>
        <w:rPr>
          <w:rFonts w:ascii="Calibri" w:hAnsi="Calibri"/>
          <w:iCs/>
        </w:rPr>
      </w:pPr>
      <w:r w:rsidRPr="002E53F9">
        <w:rPr>
          <w:rFonts w:ascii="Calibri" w:hAnsi="Calibri"/>
          <w:iCs/>
        </w:rPr>
        <w:t xml:space="preserve">Yeari, M., </w:t>
      </w:r>
      <w:proofErr w:type="spellStart"/>
      <w:r w:rsidRPr="002E53F9">
        <w:rPr>
          <w:rFonts w:ascii="Calibri" w:hAnsi="Calibri"/>
          <w:iCs/>
        </w:rPr>
        <w:t>Elentok</w:t>
      </w:r>
      <w:proofErr w:type="spellEnd"/>
      <w:r w:rsidRPr="002E53F9">
        <w:rPr>
          <w:rFonts w:ascii="Calibri" w:hAnsi="Calibri"/>
          <w:iCs/>
        </w:rPr>
        <w:t>, S., &amp; Schiff, R. (</w:t>
      </w:r>
      <w:r>
        <w:rPr>
          <w:rFonts w:ascii="Calibri" w:hAnsi="Calibri"/>
          <w:iCs/>
        </w:rPr>
        <w:t>2017</w:t>
      </w:r>
      <w:r w:rsidRPr="002E53F9">
        <w:rPr>
          <w:rFonts w:ascii="Calibri" w:hAnsi="Calibri"/>
          <w:iCs/>
        </w:rPr>
        <w:t xml:space="preserve">). Online and offline inferential and textual processing of poor comprehenders: Evidence from a probing method. </w:t>
      </w:r>
      <w:r w:rsidRPr="002E53F9">
        <w:rPr>
          <w:rFonts w:ascii="Calibri" w:hAnsi="Calibri"/>
          <w:i/>
        </w:rPr>
        <w:t>Journal o</w:t>
      </w:r>
      <w:r>
        <w:rPr>
          <w:rFonts w:ascii="Calibri" w:hAnsi="Calibri"/>
          <w:i/>
        </w:rPr>
        <w:t xml:space="preserve">f Experimental Child Psychology, 155, </w:t>
      </w:r>
      <w:r>
        <w:rPr>
          <w:rFonts w:ascii="Calibri" w:hAnsi="Calibri"/>
          <w:iCs/>
        </w:rPr>
        <w:t xml:space="preserve">12-31. </w:t>
      </w:r>
      <w:r w:rsidRPr="002E53F9">
        <w:rPr>
          <w:rFonts w:ascii="Calibri" w:hAnsi="Calibri"/>
          <w:i/>
        </w:rPr>
        <w:t xml:space="preserve"> </w:t>
      </w:r>
    </w:p>
    <w:p w14:paraId="221CD85D" w14:textId="77777777" w:rsidR="005E3834" w:rsidRPr="003D2D43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</w:rPr>
      </w:pPr>
      <w:r w:rsidRPr="003D2D43">
        <w:rPr>
          <w:rFonts w:ascii="Calibri" w:hAnsi="Calibri"/>
        </w:rPr>
        <w:t xml:space="preserve">Yeari, M., &amp; van den </w:t>
      </w:r>
      <w:proofErr w:type="spellStart"/>
      <w:r w:rsidRPr="003D2D43">
        <w:rPr>
          <w:rFonts w:ascii="Calibri" w:hAnsi="Calibri"/>
        </w:rPr>
        <w:t>Broek</w:t>
      </w:r>
      <w:proofErr w:type="spellEnd"/>
      <w:r w:rsidRPr="003D2D43">
        <w:rPr>
          <w:rFonts w:ascii="Calibri" w:hAnsi="Calibri"/>
        </w:rPr>
        <w:t xml:space="preserve">, P. (2016). A computational modeling of semantic knowledge in reading comprehension: Integrating the landscape model with latent semantic analysis. </w:t>
      </w:r>
      <w:r w:rsidRPr="003D2D43">
        <w:rPr>
          <w:rFonts w:ascii="Calibri" w:hAnsi="Calibri"/>
          <w:i/>
          <w:iCs/>
        </w:rPr>
        <w:t xml:space="preserve">Behavior Research Methods, </w:t>
      </w:r>
      <w:r>
        <w:rPr>
          <w:rFonts w:ascii="Calibri" w:hAnsi="Calibri"/>
          <w:i/>
          <w:iCs/>
        </w:rPr>
        <w:t xml:space="preserve">48, </w:t>
      </w:r>
      <w:r w:rsidRPr="00ED5260">
        <w:rPr>
          <w:rFonts w:ascii="Calibri" w:hAnsi="Calibri"/>
        </w:rPr>
        <w:t>880-896</w:t>
      </w:r>
      <w:r w:rsidRPr="003D2D43">
        <w:rPr>
          <w:rFonts w:ascii="Calibri" w:hAnsi="Calibri"/>
          <w:i/>
          <w:iCs/>
        </w:rPr>
        <w:t xml:space="preserve">. </w:t>
      </w:r>
    </w:p>
    <w:p w14:paraId="47A5206E" w14:textId="77777777" w:rsidR="005E3834" w:rsidRPr="002B536B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b/>
          <w:bCs/>
        </w:rPr>
      </w:pPr>
      <w:r w:rsidRPr="003D2D43">
        <w:rPr>
          <w:rFonts w:ascii="Calibri" w:hAnsi="Calibri"/>
        </w:rPr>
        <w:t xml:space="preserve">Yeari, M., Schiff, R., &amp; </w:t>
      </w:r>
      <w:proofErr w:type="spellStart"/>
      <w:r w:rsidRPr="003D2D43">
        <w:rPr>
          <w:rFonts w:ascii="Calibri" w:hAnsi="Calibri"/>
        </w:rPr>
        <w:t>Isser</w:t>
      </w:r>
      <w:proofErr w:type="spellEnd"/>
      <w:r w:rsidRPr="003D2D43">
        <w:rPr>
          <w:rFonts w:ascii="Calibri" w:hAnsi="Calibri"/>
        </w:rPr>
        <w:t>, M. (2016). Do dyslexic individuals present a reduced visual attention</w:t>
      </w:r>
      <w:r w:rsidRPr="002B536B">
        <w:rPr>
          <w:rFonts w:ascii="Calibri" w:hAnsi="Calibri"/>
        </w:rPr>
        <w:t xml:space="preserve"> span? Evidence from visual recognition tasks of non-verbal multi-character arrays. </w:t>
      </w:r>
      <w:hyperlink r:id="rId4" w:history="1">
        <w:r w:rsidRPr="003411BC">
          <w:rPr>
            <w:rFonts w:ascii="Calibri" w:hAnsi="Calibri"/>
            <w:i/>
            <w:iCs/>
          </w:rPr>
          <w:t>Annals of Dyslexia</w:t>
        </w:r>
      </w:hyperlink>
      <w:r>
        <w:rPr>
          <w:rFonts w:ascii="Calibri" w:hAnsi="Calibri"/>
          <w:i/>
          <w:iCs/>
        </w:rPr>
        <w:t>, 1-19</w:t>
      </w:r>
      <w:r w:rsidRPr="003411BC">
        <w:rPr>
          <w:rFonts w:ascii="Calibri" w:hAnsi="Calibri"/>
          <w:i/>
          <w:iCs/>
        </w:rPr>
        <w:t>.</w:t>
      </w:r>
      <w:r>
        <w:rPr>
          <w:rFonts w:ascii="Calibri" w:hAnsi="Calibri"/>
        </w:rPr>
        <w:t xml:space="preserve"> </w:t>
      </w:r>
    </w:p>
    <w:p w14:paraId="24DA0217" w14:textId="77777777" w:rsidR="005E3834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Yeari, M., &amp; van den </w:t>
      </w:r>
      <w:proofErr w:type="spellStart"/>
      <w:r>
        <w:rPr>
          <w:rFonts w:ascii="Calibri" w:hAnsi="Calibri"/>
        </w:rPr>
        <w:t>Broek</w:t>
      </w:r>
      <w:proofErr w:type="spellEnd"/>
      <w:r>
        <w:rPr>
          <w:rFonts w:ascii="Calibri" w:hAnsi="Calibri"/>
        </w:rPr>
        <w:t xml:space="preserve">, P. (2015). </w:t>
      </w:r>
      <w:r w:rsidRPr="009D552C">
        <w:rPr>
          <w:rFonts w:ascii="Calibri" w:hAnsi="Calibri"/>
        </w:rPr>
        <w:t>The role of textual semantic constraints in knowledge-based inference generation during reading comprehension: A computational approach</w:t>
      </w:r>
      <w:r>
        <w:rPr>
          <w:rFonts w:ascii="Calibri" w:hAnsi="Calibri"/>
        </w:rPr>
        <w:t xml:space="preserve">. </w:t>
      </w:r>
      <w:r w:rsidRPr="009D552C">
        <w:rPr>
          <w:rFonts w:ascii="Calibri" w:hAnsi="Calibri"/>
          <w:i/>
          <w:iCs/>
        </w:rPr>
        <w:t>Memory</w:t>
      </w:r>
      <w:r>
        <w:rPr>
          <w:rFonts w:ascii="Calibri" w:hAnsi="Calibri"/>
        </w:rPr>
        <w:t xml:space="preserve">, 23, </w:t>
      </w:r>
      <w:r w:rsidRPr="00DD0C8D">
        <w:rPr>
          <w:rFonts w:ascii="Calibri" w:hAnsi="Calibri"/>
        </w:rPr>
        <w:t>1193–1214</w:t>
      </w:r>
      <w:r>
        <w:rPr>
          <w:rFonts w:ascii="Calibri" w:hAnsi="Calibri"/>
        </w:rPr>
        <w:t>.</w:t>
      </w:r>
    </w:p>
    <w:p w14:paraId="5A8EF5EF" w14:textId="77777777" w:rsidR="005E3834" w:rsidRPr="009C0B7E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rtl/>
        </w:rPr>
      </w:pPr>
      <w:r w:rsidRPr="009C0B7E">
        <w:rPr>
          <w:rFonts w:ascii="Calibri" w:hAnsi="Calibri"/>
        </w:rPr>
        <w:lastRenderedPageBreak/>
        <w:t xml:space="preserve">Yeari, M., van den </w:t>
      </w:r>
      <w:proofErr w:type="spellStart"/>
      <w:r w:rsidRPr="009C0B7E">
        <w:rPr>
          <w:rFonts w:ascii="Calibri" w:hAnsi="Calibri"/>
        </w:rPr>
        <w:t>Broek</w:t>
      </w:r>
      <w:proofErr w:type="spellEnd"/>
      <w:r w:rsidRPr="009C0B7E">
        <w:rPr>
          <w:rFonts w:ascii="Calibri" w:hAnsi="Calibri"/>
        </w:rPr>
        <w:t xml:space="preserve">, P., &amp; </w:t>
      </w:r>
      <w:proofErr w:type="spellStart"/>
      <w:r w:rsidRPr="009C0B7E">
        <w:rPr>
          <w:rFonts w:ascii="Calibri" w:hAnsi="Calibri"/>
        </w:rPr>
        <w:t>Oudega</w:t>
      </w:r>
      <w:proofErr w:type="spellEnd"/>
      <w:r w:rsidRPr="009C0B7E">
        <w:rPr>
          <w:rFonts w:ascii="Calibri" w:hAnsi="Calibri"/>
        </w:rPr>
        <w:t>, M. (</w:t>
      </w:r>
      <w:r>
        <w:rPr>
          <w:rFonts w:ascii="Calibri" w:hAnsi="Calibri"/>
        </w:rPr>
        <w:t>2015</w:t>
      </w:r>
      <w:r w:rsidRPr="009C0B7E">
        <w:rPr>
          <w:rFonts w:ascii="Calibri" w:hAnsi="Calibri"/>
        </w:rPr>
        <w:t xml:space="preserve">). The Effect of Reading Goals on the Processing and Memory of Central versus Peripheral Information: Evidence from Eye-Movements. </w:t>
      </w:r>
      <w:r w:rsidRPr="009C0B7E">
        <w:rPr>
          <w:rFonts w:ascii="Calibri" w:hAnsi="Calibri"/>
          <w:i/>
          <w:iCs/>
        </w:rPr>
        <w:t>Reading and Writing</w:t>
      </w:r>
      <w:r>
        <w:rPr>
          <w:rFonts w:ascii="Calibri" w:hAnsi="Calibri"/>
        </w:rPr>
        <w:t>, 28, 1-27</w:t>
      </w:r>
      <w:r w:rsidRPr="009C0B7E">
        <w:rPr>
          <w:rFonts w:ascii="Calibri" w:hAnsi="Calibri"/>
        </w:rPr>
        <w:t xml:space="preserve">  </w:t>
      </w:r>
    </w:p>
    <w:p w14:paraId="397DB9E6" w14:textId="77777777" w:rsidR="005E3834" w:rsidRPr="009D552C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Fein, O., Yeari, M., &amp; </w:t>
      </w:r>
      <w:proofErr w:type="spellStart"/>
      <w:r>
        <w:rPr>
          <w:rFonts w:ascii="Calibri" w:hAnsi="Calibri"/>
        </w:rPr>
        <w:t>Giora</w:t>
      </w:r>
      <w:proofErr w:type="spellEnd"/>
      <w:r>
        <w:rPr>
          <w:rFonts w:ascii="Calibri" w:hAnsi="Calibri"/>
        </w:rPr>
        <w:t xml:space="preserve">, R. (2015). </w:t>
      </w:r>
      <w:r w:rsidRPr="009D552C">
        <w:rPr>
          <w:rFonts w:ascii="Calibri" w:hAnsi="Calibri"/>
        </w:rPr>
        <w:t>On the priority of salience-based interpretations: The case of sarcastic irony</w:t>
      </w:r>
      <w:r>
        <w:rPr>
          <w:rFonts w:ascii="Calibri" w:hAnsi="Calibri"/>
        </w:rPr>
        <w:t xml:space="preserve">. </w:t>
      </w:r>
      <w:r w:rsidRPr="009D552C">
        <w:rPr>
          <w:rFonts w:ascii="Calibri" w:hAnsi="Calibri"/>
          <w:i/>
          <w:iCs/>
        </w:rPr>
        <w:t>Inter</w:t>
      </w:r>
      <w:r>
        <w:rPr>
          <w:rFonts w:ascii="Calibri" w:hAnsi="Calibri"/>
          <w:i/>
          <w:iCs/>
        </w:rPr>
        <w:t>cultural</w:t>
      </w:r>
      <w:r w:rsidRPr="009D552C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P</w:t>
      </w:r>
      <w:r w:rsidRPr="009D552C">
        <w:rPr>
          <w:rFonts w:ascii="Calibri" w:hAnsi="Calibri"/>
          <w:i/>
          <w:iCs/>
        </w:rPr>
        <w:t xml:space="preserve">ragmatic. </w:t>
      </w:r>
      <w:r w:rsidRPr="005C3A2B">
        <w:rPr>
          <w:rFonts w:ascii="Calibri" w:hAnsi="Calibri"/>
          <w:i/>
          <w:iCs/>
        </w:rPr>
        <w:t xml:space="preserve">12, </w:t>
      </w:r>
      <w:r w:rsidRPr="005C3A2B">
        <w:rPr>
          <w:rFonts w:ascii="Calibri" w:hAnsi="Calibri"/>
        </w:rPr>
        <w:t>1-32</w:t>
      </w:r>
      <w:r w:rsidRPr="005C3A2B">
        <w:rPr>
          <w:rFonts w:ascii="Calibri" w:hAnsi="Calibri"/>
          <w:i/>
          <w:iCs/>
        </w:rPr>
        <w:t>.</w:t>
      </w:r>
    </w:p>
    <w:p w14:paraId="275191DC" w14:textId="77777777" w:rsidR="005E3834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i/>
          <w:iCs/>
        </w:rPr>
      </w:pPr>
      <w:r w:rsidRPr="00316963">
        <w:rPr>
          <w:rFonts w:ascii="Calibri" w:hAnsi="Calibri"/>
        </w:rPr>
        <w:t>Yeari, M.</w:t>
      </w:r>
      <w:r>
        <w:rPr>
          <w:rFonts w:ascii="Calibri" w:hAnsi="Calibri"/>
        </w:rPr>
        <w:t>,</w:t>
      </w:r>
      <w:r w:rsidRPr="00316963">
        <w:rPr>
          <w:rFonts w:ascii="Calibri" w:hAnsi="Calibri"/>
        </w:rPr>
        <w:t xml:space="preserve"> &amp; Goldsmith, M.</w:t>
      </w:r>
      <w:r>
        <w:rPr>
          <w:rFonts w:ascii="Calibri" w:hAnsi="Calibri"/>
        </w:rPr>
        <w:t xml:space="preserve"> </w:t>
      </w:r>
      <w:r w:rsidRPr="009C0B7E">
        <w:rPr>
          <w:rFonts w:ascii="Calibri" w:hAnsi="Calibri"/>
        </w:rPr>
        <w:t>(</w:t>
      </w:r>
      <w:r>
        <w:rPr>
          <w:rFonts w:ascii="Calibri" w:hAnsi="Calibri"/>
        </w:rPr>
        <w:t>2015</w:t>
      </w:r>
      <w:r w:rsidRPr="009C0B7E">
        <w:rPr>
          <w:rFonts w:ascii="Calibri" w:hAnsi="Calibri"/>
        </w:rPr>
        <w:t xml:space="preserve">). </w:t>
      </w:r>
      <w:hyperlink r:id="rId5" w:history="1">
        <w:r w:rsidRPr="005F4F26">
          <w:rPr>
            <w:rFonts w:ascii="Calibri" w:hAnsi="Calibri"/>
            <w:color w:val="000000"/>
          </w:rPr>
          <w:t>The</w:t>
        </w:r>
      </w:hyperlink>
      <w:r w:rsidRPr="005F4F26">
        <w:rPr>
          <w:rFonts w:ascii="Calibri" w:hAnsi="Calibri"/>
          <w:color w:val="000000"/>
        </w:rPr>
        <w:t xml:space="preserve"> Hierarchical Navigation of Visual Attention: Organizational and Spatial Aspects of Attentional Orienting and Focusing Between </w:t>
      </w:r>
      <w:r w:rsidRPr="005F4F26">
        <w:rPr>
          <w:rFonts w:ascii="Calibri" w:hAnsi="Calibri"/>
        </w:rPr>
        <w:t>Hierarchically Structured Objects.</w:t>
      </w:r>
      <w:r>
        <w:rPr>
          <w:rFonts w:ascii="Calibri" w:hAnsi="Calibri"/>
          <w:i/>
          <w:iCs/>
        </w:rPr>
        <w:t xml:space="preserve"> Experimental Psychology, 62, </w:t>
      </w:r>
      <w:r>
        <w:rPr>
          <w:rFonts w:ascii="Calibri" w:hAnsi="Calibri"/>
        </w:rPr>
        <w:t>353-370</w:t>
      </w:r>
      <w:r>
        <w:rPr>
          <w:rFonts w:ascii="Calibri" w:hAnsi="Calibri"/>
          <w:i/>
          <w:iCs/>
        </w:rPr>
        <w:t>.</w:t>
      </w:r>
    </w:p>
    <w:p w14:paraId="7F556E93" w14:textId="77777777" w:rsidR="005E3834" w:rsidRPr="00615B0D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u w:val="single"/>
        </w:rPr>
      </w:pPr>
      <w:r w:rsidRPr="00DD0C8D">
        <w:rPr>
          <w:rFonts w:ascii="Calibri" w:hAnsi="Calibri"/>
        </w:rPr>
        <w:t>Goldsmith, M., &amp; Yeari, M. (2012). Central Cue Discriminability Modulates Object-Based Attention by Influencing Spatial Attention.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Experimental Psychology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59</w:t>
      </w:r>
      <w:r>
        <w:rPr>
          <w:rFonts w:ascii="Calibri" w:hAnsi="Calibri"/>
        </w:rPr>
        <w:t xml:space="preserve">, </w:t>
      </w:r>
      <w:r w:rsidRPr="00615B0D">
        <w:rPr>
          <w:rFonts w:ascii="Calibri" w:hAnsi="Calibri"/>
        </w:rPr>
        <w:t>1</w:t>
      </w:r>
      <w:r>
        <w:rPr>
          <w:rFonts w:ascii="Calibri" w:hAnsi="Calibri"/>
        </w:rPr>
        <w:t>32</w:t>
      </w:r>
      <w:r w:rsidRPr="00615B0D">
        <w:rPr>
          <w:rFonts w:ascii="Calibri" w:hAnsi="Calibri"/>
        </w:rPr>
        <w:t>-</w:t>
      </w:r>
      <w:r>
        <w:rPr>
          <w:rFonts w:ascii="Calibri" w:hAnsi="Calibri"/>
        </w:rPr>
        <w:t>137</w:t>
      </w:r>
      <w:r w:rsidRPr="00615B0D">
        <w:rPr>
          <w:rFonts w:ascii="Calibri" w:hAnsi="Calibri"/>
        </w:rPr>
        <w:t>.</w:t>
      </w:r>
    </w:p>
    <w:p w14:paraId="0B7FEC73" w14:textId="77777777" w:rsidR="005E3834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Yeari, M., &amp; van den </w:t>
      </w:r>
      <w:proofErr w:type="spellStart"/>
      <w:r>
        <w:rPr>
          <w:rFonts w:ascii="Calibri" w:hAnsi="Calibri"/>
        </w:rPr>
        <w:t>Broek</w:t>
      </w:r>
      <w:proofErr w:type="spellEnd"/>
      <w:r>
        <w:rPr>
          <w:rFonts w:ascii="Calibri" w:hAnsi="Calibri"/>
        </w:rPr>
        <w:t xml:space="preserve">, P. (2011). </w:t>
      </w:r>
      <w:r w:rsidRPr="00A358C7">
        <w:rPr>
          <w:rFonts w:ascii="Calibri" w:hAnsi="Calibri"/>
        </w:rPr>
        <w:t xml:space="preserve">A </w:t>
      </w:r>
      <w:r>
        <w:rPr>
          <w:rFonts w:ascii="Calibri" w:hAnsi="Calibri"/>
        </w:rPr>
        <w:t>C</w:t>
      </w:r>
      <w:r w:rsidRPr="00A358C7">
        <w:rPr>
          <w:rFonts w:ascii="Calibri" w:hAnsi="Calibri"/>
        </w:rPr>
        <w:t xml:space="preserve">ognitive </w:t>
      </w:r>
      <w:r>
        <w:rPr>
          <w:rFonts w:ascii="Calibri" w:hAnsi="Calibri"/>
        </w:rPr>
        <w:t>A</w:t>
      </w:r>
      <w:r w:rsidRPr="00A358C7">
        <w:rPr>
          <w:rFonts w:ascii="Calibri" w:hAnsi="Calibri"/>
        </w:rPr>
        <w:t xml:space="preserve">ccount of </w:t>
      </w:r>
      <w:r>
        <w:rPr>
          <w:rFonts w:ascii="Calibri" w:hAnsi="Calibri"/>
        </w:rPr>
        <w:t>D</w:t>
      </w:r>
      <w:r w:rsidRPr="00A358C7">
        <w:rPr>
          <w:rFonts w:ascii="Calibri" w:hAnsi="Calibri"/>
        </w:rPr>
        <w:t xml:space="preserve">iscourse </w:t>
      </w:r>
      <w:r>
        <w:rPr>
          <w:rFonts w:ascii="Calibri" w:hAnsi="Calibri"/>
        </w:rPr>
        <w:t>U</w:t>
      </w:r>
      <w:r w:rsidRPr="00A358C7">
        <w:rPr>
          <w:rFonts w:ascii="Calibri" w:hAnsi="Calibri"/>
        </w:rPr>
        <w:t xml:space="preserve">nderstanding and </w:t>
      </w:r>
      <w:r>
        <w:rPr>
          <w:rFonts w:ascii="Calibri" w:hAnsi="Calibri"/>
        </w:rPr>
        <w:t>D</w:t>
      </w:r>
      <w:r w:rsidRPr="00A358C7">
        <w:rPr>
          <w:rFonts w:ascii="Calibri" w:hAnsi="Calibri"/>
        </w:rPr>
        <w:t xml:space="preserve">iscourse </w:t>
      </w:r>
      <w:r>
        <w:rPr>
          <w:rFonts w:ascii="Calibri" w:hAnsi="Calibri"/>
        </w:rPr>
        <w:t>I</w:t>
      </w:r>
      <w:r w:rsidRPr="00A358C7">
        <w:rPr>
          <w:rFonts w:ascii="Calibri" w:hAnsi="Calibri"/>
        </w:rPr>
        <w:t xml:space="preserve">nterpretation: The </w:t>
      </w:r>
      <w:r>
        <w:rPr>
          <w:rFonts w:ascii="Calibri" w:hAnsi="Calibri"/>
        </w:rPr>
        <w:t>L</w:t>
      </w:r>
      <w:r w:rsidRPr="00A358C7">
        <w:rPr>
          <w:rFonts w:ascii="Calibri" w:hAnsi="Calibri"/>
        </w:rPr>
        <w:t xml:space="preserve">andscape </w:t>
      </w:r>
      <w:r>
        <w:rPr>
          <w:rFonts w:ascii="Calibri" w:hAnsi="Calibri"/>
        </w:rPr>
        <w:t>M</w:t>
      </w:r>
      <w:r w:rsidRPr="00A358C7">
        <w:rPr>
          <w:rFonts w:ascii="Calibri" w:hAnsi="Calibri"/>
        </w:rPr>
        <w:t xml:space="preserve">odel of </w:t>
      </w:r>
      <w:r>
        <w:rPr>
          <w:rFonts w:ascii="Calibri" w:hAnsi="Calibri"/>
        </w:rPr>
        <w:t>R</w:t>
      </w:r>
      <w:r w:rsidRPr="00A358C7">
        <w:rPr>
          <w:rFonts w:ascii="Calibri" w:hAnsi="Calibri"/>
        </w:rPr>
        <w:t>eading</w:t>
      </w:r>
      <w:r>
        <w:rPr>
          <w:rFonts w:ascii="Calibri" w:hAnsi="Calibri"/>
        </w:rPr>
        <w:t xml:space="preserve">. </w:t>
      </w:r>
      <w:r w:rsidRPr="00A358C7">
        <w:rPr>
          <w:rFonts w:ascii="Calibri" w:hAnsi="Calibri"/>
          <w:i/>
        </w:rPr>
        <w:t>Discourse Studies</w:t>
      </w:r>
      <w:r>
        <w:rPr>
          <w:rFonts w:ascii="Calibri" w:hAnsi="Calibri"/>
          <w:i/>
        </w:rPr>
        <w:t xml:space="preserve">, 13, </w:t>
      </w:r>
      <w:r>
        <w:rPr>
          <w:rFonts w:ascii="Calibri" w:hAnsi="Calibri"/>
        </w:rPr>
        <w:t xml:space="preserve">635-643. </w:t>
      </w:r>
    </w:p>
    <w:p w14:paraId="459EB2BF" w14:textId="77777777" w:rsidR="005E3834" w:rsidRPr="001E7799" w:rsidRDefault="005E3834" w:rsidP="005E3834">
      <w:pPr>
        <w:bidi w:val="0"/>
        <w:spacing w:line="276" w:lineRule="auto"/>
        <w:ind w:left="720" w:hanging="720"/>
        <w:rPr>
          <w:rFonts w:ascii="Calibri" w:hAnsi="Calibri"/>
        </w:rPr>
      </w:pPr>
      <w:r w:rsidRPr="001E7799">
        <w:rPr>
          <w:rFonts w:ascii="Calibri" w:hAnsi="Calibri"/>
        </w:rPr>
        <w:t>Yeari, M.</w:t>
      </w:r>
      <w:r>
        <w:rPr>
          <w:rFonts w:ascii="Calibri" w:hAnsi="Calibri"/>
        </w:rPr>
        <w:t>,</w:t>
      </w:r>
      <w:r w:rsidRPr="001E7799">
        <w:rPr>
          <w:rFonts w:ascii="Calibri" w:hAnsi="Calibri"/>
        </w:rPr>
        <w:t xml:space="preserve"> &amp; Goldsmith, M. (</w:t>
      </w:r>
      <w:r>
        <w:rPr>
          <w:rFonts w:ascii="Calibri" w:hAnsi="Calibri"/>
        </w:rPr>
        <w:t>2011</w:t>
      </w:r>
      <w:r w:rsidRPr="001E7799">
        <w:rPr>
          <w:rFonts w:ascii="Calibri" w:hAnsi="Calibri"/>
        </w:rPr>
        <w:t xml:space="preserve">). Organizational and Spatial Dynamics of Attentional Focusing in Hierarchically Structured Objects. </w:t>
      </w:r>
      <w:r w:rsidRPr="001E7799">
        <w:rPr>
          <w:rFonts w:ascii="Calibri" w:hAnsi="Calibri"/>
          <w:i/>
          <w:iCs/>
        </w:rPr>
        <w:t>Journal of Experimental Psychology: Human Perception and Performance</w:t>
      </w:r>
      <w:r>
        <w:rPr>
          <w:rFonts w:ascii="Calibri" w:hAnsi="Calibri"/>
        </w:rPr>
        <w:t xml:space="preserve">, </w:t>
      </w:r>
      <w:r w:rsidRPr="00AA59B3">
        <w:rPr>
          <w:rFonts w:ascii="Calibri" w:hAnsi="Calibri"/>
          <w:i/>
        </w:rPr>
        <w:t>37</w:t>
      </w:r>
      <w:r>
        <w:rPr>
          <w:rFonts w:ascii="Calibri" w:hAnsi="Calibri"/>
        </w:rPr>
        <w:t>, 758-780.</w:t>
      </w:r>
    </w:p>
    <w:p w14:paraId="743C215A" w14:textId="77777777" w:rsidR="005E3834" w:rsidRPr="00316963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</w:rPr>
      </w:pPr>
      <w:r w:rsidRPr="00316963">
        <w:rPr>
          <w:rFonts w:ascii="Calibri" w:hAnsi="Calibri"/>
        </w:rPr>
        <w:t>Yeari, M.</w:t>
      </w:r>
      <w:r>
        <w:rPr>
          <w:rFonts w:ascii="Calibri" w:hAnsi="Calibri"/>
        </w:rPr>
        <w:t>,</w:t>
      </w:r>
      <w:r w:rsidRPr="00316963">
        <w:rPr>
          <w:rFonts w:ascii="Calibri" w:hAnsi="Calibri"/>
        </w:rPr>
        <w:t xml:space="preserve"> &amp; Goldsmith, M. (</w:t>
      </w:r>
      <w:r>
        <w:rPr>
          <w:rFonts w:ascii="Calibri" w:hAnsi="Calibri"/>
        </w:rPr>
        <w:t>2010</w:t>
      </w:r>
      <w:r w:rsidRPr="00316963">
        <w:rPr>
          <w:rFonts w:ascii="Calibri" w:hAnsi="Calibri"/>
        </w:rPr>
        <w:t>). Is object-based attention mandatory? Strategic control over mode of attention.</w:t>
      </w:r>
      <w:r w:rsidRPr="001E7799">
        <w:rPr>
          <w:rFonts w:ascii="Calibri" w:hAnsi="Calibri"/>
        </w:rPr>
        <w:t xml:space="preserve"> </w:t>
      </w:r>
      <w:r w:rsidRPr="001E7799">
        <w:rPr>
          <w:rFonts w:ascii="Calibri" w:hAnsi="Calibri"/>
          <w:i/>
          <w:iCs/>
        </w:rPr>
        <w:t xml:space="preserve">Journal of Experimental </w:t>
      </w:r>
      <w:r w:rsidRPr="00316963">
        <w:rPr>
          <w:rFonts w:ascii="Calibri" w:hAnsi="Calibri"/>
          <w:i/>
          <w:iCs/>
        </w:rPr>
        <w:t>Psychology: Human Perception and Performance</w:t>
      </w:r>
      <w:r>
        <w:rPr>
          <w:rFonts w:ascii="Calibri" w:hAnsi="Calibri"/>
        </w:rPr>
        <w:t xml:space="preserve">, </w:t>
      </w:r>
      <w:r w:rsidRPr="006020CA">
        <w:rPr>
          <w:rFonts w:ascii="Calibri" w:hAnsi="Calibri"/>
          <w:i/>
          <w:iCs/>
        </w:rPr>
        <w:t>36</w:t>
      </w:r>
      <w:r>
        <w:rPr>
          <w:rFonts w:ascii="Calibri" w:hAnsi="Calibri"/>
        </w:rPr>
        <w:t>, 565-579.</w:t>
      </w:r>
      <w:r w:rsidRPr="00316963">
        <w:rPr>
          <w:rFonts w:ascii="Calibri" w:hAnsi="Calibri"/>
        </w:rPr>
        <w:t xml:space="preserve"> </w:t>
      </w:r>
    </w:p>
    <w:p w14:paraId="41D85CFA" w14:textId="77777777" w:rsidR="005E3834" w:rsidRPr="00B718F8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  <w:i/>
        </w:rPr>
      </w:pPr>
      <w:r w:rsidRPr="00316963">
        <w:rPr>
          <w:rFonts w:ascii="Calibri" w:hAnsi="Calibri"/>
        </w:rPr>
        <w:t xml:space="preserve">Yeari, M., &amp; Goldsmith, M. (2007). Is object-based attention mandatory? </w:t>
      </w:r>
      <w:hyperlink r:id="rId6" w:history="1">
        <w:r w:rsidRPr="00316963">
          <w:rPr>
            <w:rFonts w:ascii="Calibri" w:hAnsi="Calibri"/>
            <w:i/>
            <w:iCs/>
          </w:rPr>
          <w:t>Visual Cognition</w:t>
        </w:r>
      </w:hyperlink>
      <w:r w:rsidRPr="00316963">
        <w:rPr>
          <w:rFonts w:ascii="Calibri" w:hAnsi="Calibri"/>
        </w:rPr>
        <w:t xml:space="preserve">, </w:t>
      </w:r>
      <w:r w:rsidRPr="00316963">
        <w:rPr>
          <w:rFonts w:ascii="Calibri" w:hAnsi="Calibri"/>
          <w:i/>
          <w:iCs/>
        </w:rPr>
        <w:t>15</w:t>
      </w:r>
      <w:r w:rsidRPr="00316963">
        <w:rPr>
          <w:rFonts w:ascii="Calibri" w:hAnsi="Calibri"/>
        </w:rPr>
        <w:t>, 119-123.</w:t>
      </w:r>
      <w:r>
        <w:rPr>
          <w:rFonts w:ascii="Calibri" w:hAnsi="Calibri"/>
        </w:rPr>
        <w:t xml:space="preserve"> </w:t>
      </w:r>
    </w:p>
    <w:p w14:paraId="2473B039" w14:textId="77777777" w:rsidR="005E3834" w:rsidRPr="00316963" w:rsidRDefault="005E3834" w:rsidP="005E3834">
      <w:pPr>
        <w:bidi w:val="0"/>
        <w:spacing w:before="120" w:after="120" w:line="276" w:lineRule="auto"/>
        <w:ind w:left="720" w:hanging="720"/>
        <w:rPr>
          <w:rFonts w:ascii="Calibri" w:hAnsi="Calibri"/>
        </w:rPr>
      </w:pPr>
      <w:r w:rsidRPr="00316963">
        <w:rPr>
          <w:rFonts w:ascii="Calibri" w:hAnsi="Calibri"/>
        </w:rPr>
        <w:t>Goldsmith, M., &amp; Yeari</w:t>
      </w:r>
      <w:r>
        <w:rPr>
          <w:rFonts w:ascii="Calibri" w:hAnsi="Calibri"/>
        </w:rPr>
        <w:t>,</w:t>
      </w:r>
      <w:r w:rsidRPr="00316963">
        <w:rPr>
          <w:rFonts w:ascii="Calibri" w:hAnsi="Calibri"/>
        </w:rPr>
        <w:t xml:space="preserve"> M. (2003). Modulation of object-based attention by spatial focus under </w:t>
      </w:r>
      <w:r>
        <w:rPr>
          <w:rFonts w:ascii="Calibri" w:hAnsi="Calibri"/>
        </w:rPr>
        <w:t>e</w:t>
      </w:r>
      <w:r w:rsidRPr="00316963">
        <w:rPr>
          <w:rFonts w:ascii="Calibri" w:hAnsi="Calibri"/>
        </w:rPr>
        <w:t xml:space="preserve">ndogenous and exogenous orienting. </w:t>
      </w:r>
      <w:bookmarkStart w:id="0" w:name="OLE_LINK1"/>
      <w:r w:rsidRPr="00316963">
        <w:rPr>
          <w:rFonts w:ascii="Calibri" w:hAnsi="Calibri"/>
          <w:i/>
          <w:iCs/>
        </w:rPr>
        <w:t>Journal of Experimental Psychology: Human Perception and Performance</w:t>
      </w:r>
      <w:r w:rsidRPr="00316963">
        <w:rPr>
          <w:rFonts w:ascii="Calibri" w:hAnsi="Calibri"/>
        </w:rPr>
        <w:t>,</w:t>
      </w:r>
      <w:bookmarkEnd w:id="0"/>
      <w:r w:rsidRPr="00316963">
        <w:rPr>
          <w:rFonts w:ascii="Calibri" w:hAnsi="Calibri"/>
        </w:rPr>
        <w:t xml:space="preserve"> </w:t>
      </w:r>
      <w:r w:rsidRPr="00316963">
        <w:rPr>
          <w:rFonts w:ascii="Calibri" w:hAnsi="Calibri"/>
          <w:i/>
          <w:iCs/>
        </w:rPr>
        <w:t>29</w:t>
      </w:r>
      <w:r w:rsidRPr="00316963">
        <w:rPr>
          <w:rFonts w:ascii="Calibri" w:hAnsi="Calibri"/>
        </w:rPr>
        <w:t>, 897-918.</w:t>
      </w:r>
    </w:p>
    <w:p w14:paraId="6A773259" w14:textId="77777777" w:rsidR="007F0D59" w:rsidRDefault="007F0D59">
      <w:pPr>
        <w:rPr>
          <w:rFonts w:hint="cs"/>
        </w:rPr>
      </w:pPr>
      <w:bookmarkStart w:id="1" w:name="_GoBack"/>
      <w:bookmarkEnd w:id="1"/>
    </w:p>
    <w:sectPr w:rsidR="007F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4"/>
    <w:rsid w:val="005E3834"/>
    <w:rsid w:val="007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FE3"/>
  <w15:chartTrackingRefBased/>
  <w15:docId w15:val="{62D9759F-8AC6-4A75-AAA0-8AA752D4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haifa.ac.il/~iipdm/personal_homepages/Papers/visual_cognition_publication2007.pdf" TargetMode="External"/><Relationship Id="rId5" Type="http://schemas.openxmlformats.org/officeDocument/2006/relationships/hyperlink" Target="http://minervacognitive.haifa.ac.il/Meni.htm" TargetMode="External"/><Relationship Id="rId4" Type="http://schemas.openxmlformats.org/officeDocument/2006/relationships/hyperlink" Target="http://scholar.google.co.il/scholar?q=annals+of+dyslexia&amp;hl=en&amp;as_sdt=0&amp;as_vis=1&amp;oi=scholart&amp;sa=X&amp;ved=0CBwQgQMwAGoVChMIrpb48N2ExgIVqf1yCh3i0g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Menahem Yeari</dc:creator>
  <cp:keywords/>
  <dc:description/>
  <cp:lastModifiedBy>Menahem Yeari</cp:lastModifiedBy>
  <cp:revision>1</cp:revision>
  <dcterms:created xsi:type="dcterms:W3CDTF">2020-11-24T14:41:00Z</dcterms:created>
  <dcterms:modified xsi:type="dcterms:W3CDTF">2020-11-24T14:41:00Z</dcterms:modified>
</cp:coreProperties>
</file>