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4870" w:tblpY="721"/>
        <w:bidiVisual/>
        <w:tblW w:w="6396" w:type="dxa"/>
        <w:tblBorders>
          <w:insideH w:val="single" w:sz="4" w:space="0" w:color="auto"/>
        </w:tblBorders>
        <w:tblLook w:val="01E0" w:firstRow="1" w:lastRow="1" w:firstColumn="1" w:lastColumn="1" w:noHBand="0" w:noVBand="0"/>
      </w:tblPr>
      <w:tblGrid>
        <w:gridCol w:w="3164"/>
        <w:gridCol w:w="3232"/>
      </w:tblGrid>
      <w:tr w:rsidR="0081307A" w:rsidRPr="008B1660" w14:paraId="1F705028" w14:textId="77777777" w:rsidTr="009E0FE0">
        <w:trPr>
          <w:trHeight w:val="1272"/>
        </w:trPr>
        <w:tc>
          <w:tcPr>
            <w:tcW w:w="3164" w:type="dxa"/>
          </w:tcPr>
          <w:p w14:paraId="6AAA8F03" w14:textId="77777777" w:rsidR="0081307A" w:rsidRPr="005A47B3" w:rsidRDefault="0081307A" w:rsidP="009E0FE0">
            <w:pPr>
              <w:pStyle w:val="Header"/>
              <w:ind w:right="57"/>
              <w:rPr>
                <w:rFonts w:asciiTheme="minorBidi" w:hAnsiTheme="minorBidi" w:cs="Guttman Yad-Brush"/>
                <w:color w:val="336600"/>
                <w:sz w:val="16"/>
                <w:szCs w:val="16"/>
                <w:rtl/>
                <w14:textFill>
                  <w14:solidFill>
                    <w14:srgbClr w14:val="336600">
                      <w14:alpha w14:val="3000"/>
                    </w14:srgbClr>
                  </w14:solidFill>
                </w14:textFill>
              </w:rPr>
            </w:pPr>
            <w:bookmarkStart w:id="0" w:name="_Hlk49845192"/>
            <w:bookmarkStart w:id="1" w:name="_GoBack"/>
            <w:bookmarkEnd w:id="1"/>
            <w:r w:rsidRPr="005A47B3">
              <w:rPr>
                <w:rFonts w:asciiTheme="minorBidi" w:hAnsiTheme="minorBidi" w:cs="Guttman Yad-Brush"/>
                <w:color w:val="336600"/>
                <w:sz w:val="16"/>
                <w:szCs w:val="16"/>
                <w:rtl/>
                <w14:textFill>
                  <w14:solidFill>
                    <w14:srgbClr w14:val="336600">
                      <w14:alpha w14:val="3000"/>
                    </w14:srgbClr>
                  </w14:solidFill>
                </w14:textFill>
              </w:rPr>
              <w:t>בי</w:t>
            </w:r>
            <w:r w:rsidRPr="005A47B3">
              <w:rPr>
                <w:rFonts w:asciiTheme="minorBidi" w:hAnsiTheme="minorBidi" w:cs="Guttman Yad-Brush" w:hint="cs"/>
                <w:color w:val="336600"/>
                <w:sz w:val="16"/>
                <w:szCs w:val="16"/>
                <w:rtl/>
                <w14:textFill>
                  <w14:solidFill>
                    <w14:srgbClr w14:val="336600">
                      <w14:alpha w14:val="3000"/>
                    </w14:srgbClr>
                  </w14:solidFill>
                </w14:textFill>
              </w:rPr>
              <w:t xml:space="preserve">ה"ס </w:t>
            </w:r>
            <w:r w:rsidRPr="005A47B3">
              <w:rPr>
                <w:rFonts w:asciiTheme="minorBidi" w:hAnsiTheme="minorBidi" w:cs="Guttman Yad-Brush"/>
                <w:color w:val="336600"/>
                <w:sz w:val="16"/>
                <w:szCs w:val="16"/>
                <w:rtl/>
                <w14:textFill>
                  <w14:solidFill>
                    <w14:srgbClr w14:val="336600">
                      <w14:alpha w14:val="3000"/>
                    </w14:srgbClr>
                  </w14:solidFill>
                </w14:textFill>
              </w:rPr>
              <w:t>לחינוך</w:t>
            </w:r>
            <w:r w:rsidRPr="005A47B3">
              <w:rPr>
                <w:rFonts w:asciiTheme="minorBidi" w:hAnsiTheme="minorBidi" w:cs="Guttman Yad-Brush" w:hint="cs"/>
                <w:color w:val="336600"/>
                <w:sz w:val="16"/>
                <w:szCs w:val="16"/>
                <w:rtl/>
                <w14:textFill>
                  <w14:solidFill>
                    <w14:srgbClr w14:val="336600">
                      <w14:alpha w14:val="3000"/>
                    </w14:srgbClr>
                  </w14:solidFill>
                </w14:textFill>
              </w:rPr>
              <w:t xml:space="preserve">, </w:t>
            </w:r>
          </w:p>
          <w:p w14:paraId="2C3D5F2D" w14:textId="77777777" w:rsidR="0081307A" w:rsidRPr="005A47B3" w:rsidRDefault="0081307A" w:rsidP="009E0FE0">
            <w:pPr>
              <w:pStyle w:val="Header"/>
              <w:ind w:right="57"/>
              <w:rPr>
                <w:rFonts w:asciiTheme="minorBidi" w:hAnsiTheme="minorBidi" w:cs="Guttman Yad-Brush"/>
                <w:color w:val="336600"/>
                <w:sz w:val="16"/>
                <w:szCs w:val="16"/>
                <w:rtl/>
                <w14:textFill>
                  <w14:solidFill>
                    <w14:srgbClr w14:val="336600">
                      <w14:alpha w14:val="3000"/>
                    </w14:srgbClr>
                  </w14:solidFill>
                </w14:textFill>
              </w:rPr>
            </w:pPr>
            <w:r w:rsidRPr="005A47B3">
              <w:rPr>
                <w:rFonts w:asciiTheme="minorBidi" w:hAnsiTheme="minorBidi" w:cs="Guttman Yad-Brush" w:hint="cs"/>
                <w:color w:val="336600"/>
                <w:sz w:val="16"/>
                <w:szCs w:val="16"/>
                <w:rtl/>
                <w14:textFill>
                  <w14:solidFill>
                    <w14:srgbClr w14:val="336600">
                      <w14:alpha w14:val="3000"/>
                    </w14:srgbClr>
                  </w14:solidFill>
                </w14:textFill>
              </w:rPr>
              <w:t>פרופ'</w:t>
            </w:r>
            <w:r>
              <w:rPr>
                <w:rFonts w:asciiTheme="minorBidi" w:hAnsiTheme="minorBidi" w:cs="Guttman Yad-Brush" w:hint="cs"/>
                <w:color w:val="336600"/>
                <w:sz w:val="16"/>
                <w:szCs w:val="16"/>
                <w:rtl/>
                <w14:textFill>
                  <w14:solidFill>
                    <w14:srgbClr w14:val="336600">
                      <w14:alpha w14:val="3000"/>
                    </w14:srgbClr>
                  </w14:solidFill>
                </w14:textFill>
              </w:rPr>
              <w:t xml:space="preserve"> </w:t>
            </w:r>
            <w:r w:rsidRPr="005A47B3">
              <w:rPr>
                <w:rFonts w:asciiTheme="minorBidi" w:hAnsiTheme="minorBidi" w:cs="Guttman Yad-Brush" w:hint="cs"/>
                <w:color w:val="336600"/>
                <w:sz w:val="16"/>
                <w:szCs w:val="16"/>
                <w:rtl/>
                <w14:textFill>
                  <w14:solidFill>
                    <w14:srgbClr w14:val="336600">
                      <w14:alpha w14:val="3000"/>
                    </w14:srgbClr>
                  </w14:solidFill>
                </w14:textFill>
              </w:rPr>
              <w:t>בתיה חפציבה</w:t>
            </w:r>
            <w:r>
              <w:rPr>
                <w:rFonts w:asciiTheme="minorBidi" w:hAnsiTheme="minorBidi" w:cs="Guttman Yad-Brush" w:hint="cs"/>
                <w:color w:val="336600"/>
                <w:sz w:val="16"/>
                <w:szCs w:val="16"/>
                <w:rtl/>
                <w14:textFill>
                  <w14:solidFill>
                    <w14:srgbClr w14:val="336600">
                      <w14:alpha w14:val="3000"/>
                    </w14:srgbClr>
                  </w14:solidFill>
                </w14:textFill>
              </w:rPr>
              <w:t xml:space="preserve"> </w:t>
            </w:r>
            <w:r w:rsidRPr="005A47B3">
              <w:rPr>
                <w:rFonts w:asciiTheme="minorBidi" w:hAnsiTheme="minorBidi" w:cs="Guttman Yad-Brush" w:hint="cs"/>
                <w:color w:val="336600"/>
                <w:sz w:val="16"/>
                <w:szCs w:val="16"/>
                <w:rtl/>
                <w14:textFill>
                  <w14:solidFill>
                    <w14:srgbClr w14:val="336600">
                      <w14:alpha w14:val="3000"/>
                    </w14:srgbClr>
                  </w14:solidFill>
                </w14:textFill>
              </w:rPr>
              <w:t>ליפשיץ</w:t>
            </w:r>
          </w:p>
          <w:p w14:paraId="49790934" w14:textId="77777777" w:rsidR="0081307A" w:rsidRPr="005A47B3" w:rsidRDefault="0081307A" w:rsidP="009E0FE0">
            <w:pPr>
              <w:pStyle w:val="Header"/>
              <w:ind w:right="57"/>
              <w:rPr>
                <w:rFonts w:asciiTheme="minorBidi" w:hAnsiTheme="minorBidi" w:cs="Guttman Yad-Brush"/>
                <w:color w:val="336600"/>
                <w:sz w:val="16"/>
                <w:szCs w:val="16"/>
                <w:rtl/>
                <w14:textFill>
                  <w14:solidFill>
                    <w14:srgbClr w14:val="336600">
                      <w14:alpha w14:val="3000"/>
                    </w14:srgbClr>
                  </w14:solidFill>
                </w14:textFill>
              </w:rPr>
            </w:pPr>
            <w:r w:rsidRPr="005A47B3">
              <w:rPr>
                <w:rFonts w:asciiTheme="minorBidi" w:hAnsiTheme="minorBidi" w:cs="Guttman Yad-Brush" w:hint="cs"/>
                <w:color w:val="336600"/>
                <w:sz w:val="16"/>
                <w:szCs w:val="16"/>
                <w:rtl/>
                <w14:textFill>
                  <w14:solidFill>
                    <w14:srgbClr w14:val="336600">
                      <w14:alpha w14:val="3000"/>
                    </w14:srgbClr>
                  </w14:solidFill>
                </w14:textFill>
              </w:rPr>
              <w:t>ראש ההתמחות ל</w:t>
            </w:r>
            <w:r w:rsidRPr="005A47B3">
              <w:rPr>
                <w:rFonts w:asciiTheme="minorBidi" w:hAnsiTheme="minorBidi" w:cs="Guttman Yad-Brush"/>
                <w:color w:val="336600"/>
                <w:sz w:val="16"/>
                <w:szCs w:val="16"/>
                <w:rtl/>
                <w14:textFill>
                  <w14:solidFill>
                    <w14:srgbClr w14:val="336600">
                      <w14:alpha w14:val="3000"/>
                    </w14:srgbClr>
                  </w14:solidFill>
                </w14:textFill>
              </w:rPr>
              <w:t xml:space="preserve">תואר שני </w:t>
            </w:r>
            <w:r w:rsidRPr="005A47B3">
              <w:rPr>
                <w:rFonts w:asciiTheme="minorBidi" w:hAnsiTheme="minorBidi" w:cs="Guttman Yad-Brush" w:hint="cs"/>
                <w:color w:val="336600"/>
                <w:sz w:val="16"/>
                <w:szCs w:val="16"/>
                <w:rtl/>
                <w14:textFill>
                  <w14:solidFill>
                    <w14:srgbClr w14:val="336600">
                      <w14:alpha w14:val="3000"/>
                    </w14:srgbClr>
                  </w14:solidFill>
                </w14:textFill>
              </w:rPr>
              <w:t>בחינוך מיוחד-</w:t>
            </w:r>
            <w:r w:rsidRPr="005A47B3">
              <w:rPr>
                <w:rFonts w:asciiTheme="minorBidi" w:hAnsiTheme="minorBidi" w:cs="Guttman Yad-Brush"/>
                <w:color w:val="336600"/>
                <w:sz w:val="16"/>
                <w:szCs w:val="16"/>
                <w:rtl/>
                <w14:textFill>
                  <w14:solidFill>
                    <w14:srgbClr w14:val="336600">
                      <w14:alpha w14:val="3000"/>
                    </w14:srgbClr>
                  </w14:solidFill>
                </w14:textFill>
              </w:rPr>
              <w:t>מוגבלות שכלית</w:t>
            </w:r>
          </w:p>
          <w:p w14:paraId="4362F126" w14:textId="77777777" w:rsidR="0081307A" w:rsidRPr="005A47B3" w:rsidRDefault="0081307A" w:rsidP="009E0FE0">
            <w:pPr>
              <w:pStyle w:val="Header"/>
              <w:ind w:right="57"/>
              <w:rPr>
                <w:rFonts w:asciiTheme="minorBidi" w:hAnsiTheme="minorBidi" w:cs="Guttman Yad-Brush"/>
                <w:color w:val="336600"/>
                <w:sz w:val="16"/>
                <w:szCs w:val="16"/>
                <w:rtl/>
                <w14:textFill>
                  <w14:solidFill>
                    <w14:srgbClr w14:val="336600">
                      <w14:alpha w14:val="3000"/>
                    </w14:srgbClr>
                  </w14:solidFill>
                </w14:textFill>
              </w:rPr>
            </w:pPr>
            <w:r w:rsidRPr="005A47B3">
              <w:rPr>
                <w:rFonts w:asciiTheme="minorBidi" w:hAnsiTheme="minorBidi" w:cs="Guttman Yad-Brush" w:hint="cs"/>
                <w:color w:val="336600"/>
                <w:sz w:val="16"/>
                <w:szCs w:val="16"/>
                <w:rtl/>
                <w14:textFill>
                  <w14:solidFill>
                    <w14:srgbClr w14:val="336600">
                      <w14:alpha w14:val="3000"/>
                    </w14:srgbClr>
                  </w14:solidFill>
                </w14:textFill>
              </w:rPr>
              <w:t xml:space="preserve">יו"ר </w:t>
            </w:r>
            <w:proofErr w:type="spellStart"/>
            <w:r w:rsidRPr="005A47B3">
              <w:rPr>
                <w:rFonts w:asciiTheme="minorBidi" w:hAnsiTheme="minorBidi" w:cs="Guttman Yad-Brush"/>
                <w:color w:val="336600"/>
                <w:sz w:val="16"/>
                <w:szCs w:val="16"/>
                <w:rtl/>
                <w14:textFill>
                  <w14:solidFill>
                    <w14:srgbClr w14:val="336600">
                      <w14:alpha w14:val="3000"/>
                    </w14:srgbClr>
                  </w14:solidFill>
                </w14:textFill>
              </w:rPr>
              <w:t>הקתדרא</w:t>
            </w:r>
            <w:proofErr w:type="spellEnd"/>
            <w:r w:rsidRPr="005A47B3">
              <w:rPr>
                <w:rFonts w:asciiTheme="minorBidi" w:hAnsiTheme="minorBidi" w:cs="Guttman Yad-Brush"/>
                <w:color w:val="336600"/>
                <w:sz w:val="16"/>
                <w:szCs w:val="16"/>
                <w:rtl/>
                <w14:textFill>
                  <w14:solidFill>
                    <w14:srgbClr w14:val="336600">
                      <w14:alpha w14:val="3000"/>
                    </w14:srgbClr>
                  </w14:solidFill>
                </w14:textFill>
              </w:rPr>
              <w:t xml:space="preserve"> לחקר </w:t>
            </w:r>
            <w:r w:rsidRPr="005A47B3">
              <w:rPr>
                <w:rFonts w:asciiTheme="minorBidi" w:hAnsiTheme="minorBidi" w:cs="Guttman Yad-Brush" w:hint="cs"/>
                <w:color w:val="336600"/>
                <w:sz w:val="16"/>
                <w:szCs w:val="16"/>
                <w:rtl/>
                <w14:textFill>
                  <w14:solidFill>
                    <w14:srgbClr w14:val="336600">
                      <w14:alpha w14:val="3000"/>
                    </w14:srgbClr>
                  </w14:solidFill>
                </w14:textFill>
              </w:rPr>
              <w:t>וקידום כושר ה</w:t>
            </w:r>
            <w:r w:rsidRPr="005A47B3">
              <w:rPr>
                <w:rFonts w:asciiTheme="minorBidi" w:hAnsiTheme="minorBidi" w:cs="Guttman Yad-Brush"/>
                <w:color w:val="336600"/>
                <w:sz w:val="16"/>
                <w:szCs w:val="16"/>
                <w:rtl/>
                <w14:textFill>
                  <w14:solidFill>
                    <w14:srgbClr w14:val="336600">
                      <w14:alpha w14:val="3000"/>
                    </w14:srgbClr>
                  </w14:solidFill>
                </w14:textFill>
              </w:rPr>
              <w:t xml:space="preserve">שתנות </w:t>
            </w:r>
            <w:r>
              <w:rPr>
                <w:rFonts w:asciiTheme="minorBidi" w:hAnsiTheme="minorBidi" w:cs="Guttman Yad-Brush" w:hint="cs"/>
                <w:color w:val="336600"/>
                <w:sz w:val="16"/>
                <w:szCs w:val="16"/>
                <w:rtl/>
                <w14:textFill>
                  <w14:solidFill>
                    <w14:srgbClr w14:val="336600">
                      <w14:alpha w14:val="3000"/>
                    </w14:srgbClr>
                  </w14:solidFill>
                </w14:textFill>
              </w:rPr>
              <w:t>ע</w:t>
            </w:r>
            <w:r w:rsidRPr="005A47B3">
              <w:rPr>
                <w:rFonts w:asciiTheme="minorBidi" w:hAnsiTheme="minorBidi" w:cs="Guttman Yad-Brush"/>
                <w:color w:val="336600"/>
                <w:sz w:val="16"/>
                <w:szCs w:val="16"/>
                <w:rtl/>
                <w14:textFill>
                  <w14:solidFill>
                    <w14:srgbClr w14:val="336600">
                      <w14:alpha w14:val="3000"/>
                    </w14:srgbClr>
                  </w14:solidFill>
                </w14:textFill>
              </w:rPr>
              <w:t xml:space="preserve">"ש </w:t>
            </w:r>
            <w:proofErr w:type="spellStart"/>
            <w:r w:rsidRPr="005A47B3">
              <w:rPr>
                <w:rFonts w:asciiTheme="minorBidi" w:hAnsiTheme="minorBidi" w:cs="Guttman Yad-Brush"/>
                <w:color w:val="336600"/>
                <w:sz w:val="16"/>
                <w:szCs w:val="16"/>
                <w:rtl/>
                <w14:textFill>
                  <w14:solidFill>
                    <w14:srgbClr w14:val="336600">
                      <w14:alpha w14:val="3000"/>
                    </w14:srgbClr>
                  </w14:solidFill>
                </w14:textFill>
              </w:rPr>
              <w:t>מצ'אדו</w:t>
            </w:r>
            <w:proofErr w:type="spellEnd"/>
          </w:p>
          <w:p w14:paraId="45CA0FCD" w14:textId="77777777" w:rsidR="0081307A" w:rsidRPr="005A47B3" w:rsidRDefault="0081307A" w:rsidP="009E0FE0">
            <w:pPr>
              <w:pStyle w:val="Header"/>
              <w:ind w:right="57"/>
              <w:rPr>
                <w:rFonts w:asciiTheme="minorBidi" w:hAnsiTheme="minorBidi" w:cs="Guttman Yad-Brush"/>
                <w:color w:val="336600"/>
                <w:sz w:val="16"/>
                <w:szCs w:val="16"/>
                <w:rtl/>
                <w14:textFill>
                  <w14:solidFill>
                    <w14:srgbClr w14:val="336600">
                      <w14:alpha w14:val="3000"/>
                    </w14:srgbClr>
                  </w14:solidFill>
                </w14:textFill>
              </w:rPr>
            </w:pPr>
            <w:proofErr w:type="spellStart"/>
            <w:r w:rsidRPr="005A47B3">
              <w:rPr>
                <w:rFonts w:asciiTheme="minorBidi" w:hAnsiTheme="minorBidi" w:cs="Guttman Yad-Brush" w:hint="cs"/>
                <w:color w:val="336600"/>
                <w:sz w:val="16"/>
                <w:szCs w:val="16"/>
                <w:rtl/>
                <w14:textFill>
                  <w14:solidFill>
                    <w14:srgbClr w14:val="336600">
                      <w14:alpha w14:val="3000"/>
                    </w14:srgbClr>
                  </w14:solidFill>
                </w14:textFill>
              </w:rPr>
              <w:t>ופרוייקט</w:t>
            </w:r>
            <w:proofErr w:type="spellEnd"/>
            <w:r w:rsidRPr="005A47B3">
              <w:rPr>
                <w:rFonts w:asciiTheme="minorBidi" w:hAnsiTheme="minorBidi" w:cs="Guttman Yad-Brush" w:hint="cs"/>
                <w:color w:val="336600"/>
                <w:sz w:val="16"/>
                <w:szCs w:val="16"/>
                <w:rtl/>
                <w14:textFill>
                  <w14:solidFill>
                    <w14:srgbClr w14:val="336600">
                      <w14:alpha w14:val="3000"/>
                    </w14:srgbClr>
                  </w14:solidFill>
                </w14:textFill>
              </w:rPr>
              <w:t xml:space="preserve"> עוצמות </w:t>
            </w:r>
            <w:r w:rsidRPr="005A47B3">
              <w:rPr>
                <w:rFonts w:asciiTheme="minorBidi" w:hAnsiTheme="minorBidi" w:cs="Guttman Yad-Brush"/>
                <w:color w:val="336600"/>
                <w:sz w:val="16"/>
                <w:szCs w:val="16"/>
                <w:rtl/>
                <w14:textFill>
                  <w14:solidFill>
                    <w14:srgbClr w14:val="336600">
                      <w14:alpha w14:val="3000"/>
                    </w14:srgbClr>
                  </w14:solidFill>
                </w14:textFill>
              </w:rPr>
              <w:t>–</w:t>
            </w:r>
          </w:p>
          <w:p w14:paraId="73CD12DF" w14:textId="77777777" w:rsidR="0081307A" w:rsidRPr="005A47B3" w:rsidRDefault="0081307A" w:rsidP="009E0FE0">
            <w:pPr>
              <w:pStyle w:val="Header"/>
              <w:ind w:right="57"/>
              <w:rPr>
                <w:rFonts w:asciiTheme="minorBidi" w:hAnsiTheme="minorBidi" w:cs="Guttman Yad-Brush"/>
                <w:color w:val="336600"/>
                <w:sz w:val="16"/>
                <w:szCs w:val="16"/>
                <w:rtl/>
                <w14:textFill>
                  <w14:solidFill>
                    <w14:srgbClr w14:val="336600">
                      <w14:alpha w14:val="3000"/>
                    </w14:srgbClr>
                  </w14:solidFill>
                </w14:textFill>
              </w:rPr>
            </w:pPr>
            <w:r w:rsidRPr="005A47B3">
              <w:rPr>
                <w:rFonts w:asciiTheme="minorBidi" w:hAnsiTheme="minorBidi" w:cs="Guttman Yad-Brush" w:hint="cs"/>
                <w:color w:val="336600"/>
                <w:sz w:val="16"/>
                <w:szCs w:val="16"/>
                <w:rtl/>
                <w14:textFill>
                  <w14:solidFill>
                    <w14:srgbClr w14:val="336600">
                      <w14:alpha w14:val="3000"/>
                    </w14:srgbClr>
                  </w14:solidFill>
                </w14:textFill>
              </w:rPr>
              <w:t xml:space="preserve">ראש "מרכז בייקר" לחקר וקידום פעוטות וילדים עם מוגבלות שכלית. </w:t>
            </w:r>
          </w:p>
          <w:p w14:paraId="1D59E854" w14:textId="77777777" w:rsidR="0081307A" w:rsidRPr="005A47B3" w:rsidRDefault="0081307A" w:rsidP="009E0FE0">
            <w:pPr>
              <w:pStyle w:val="Header"/>
              <w:ind w:right="57"/>
              <w:rPr>
                <w:rFonts w:asciiTheme="minorBidi" w:hAnsiTheme="minorBidi" w:cs="Guttman Yad-Brush"/>
                <w:color w:val="336600"/>
                <w:sz w:val="16"/>
                <w:szCs w:val="16"/>
                <w:rtl/>
                <w14:textFill>
                  <w14:solidFill>
                    <w14:srgbClr w14:val="336600">
                      <w14:alpha w14:val="3000"/>
                    </w14:srgbClr>
                  </w14:solidFill>
                </w14:textFill>
              </w:rPr>
            </w:pPr>
          </w:p>
          <w:p w14:paraId="1D32A6F9" w14:textId="77777777" w:rsidR="0081307A" w:rsidRPr="008B1660" w:rsidRDefault="0081307A" w:rsidP="009E0FE0">
            <w:pPr>
              <w:pStyle w:val="Header"/>
              <w:ind w:right="57"/>
              <w:rPr>
                <w:rFonts w:asciiTheme="minorBidi" w:hAnsiTheme="minorBidi" w:cs="Guttman Yad-Brush"/>
                <w:b/>
                <w:bCs/>
                <w:color w:val="000000" w:themeColor="text1"/>
                <w:sz w:val="14"/>
                <w:szCs w:val="14"/>
                <w:rtl/>
                <w14:textFill>
                  <w14:solidFill>
                    <w14:schemeClr w14:val="tx1">
                      <w14:alpha w14:val="3000"/>
                    </w14:schemeClr>
                  </w14:solidFill>
                </w14:textFill>
              </w:rPr>
            </w:pPr>
          </w:p>
        </w:tc>
        <w:tc>
          <w:tcPr>
            <w:tcW w:w="3232" w:type="dxa"/>
          </w:tcPr>
          <w:p w14:paraId="3B3C6ABC" w14:textId="77777777" w:rsidR="0081307A" w:rsidRPr="005A47B3" w:rsidRDefault="0081307A" w:rsidP="009E0FE0">
            <w:pPr>
              <w:pStyle w:val="Header"/>
              <w:bidi w:val="0"/>
              <w:ind w:left="57"/>
              <w:rPr>
                <w:rFonts w:ascii="Monotype Corsiva" w:hAnsi="Monotype Corsiva" w:cs="Arial"/>
                <w:i/>
                <w:iCs/>
                <w:color w:val="00CCFF"/>
                <w:sz w:val="20"/>
                <w:szCs w:val="20"/>
                <w14:textFill>
                  <w14:solidFill>
                    <w14:srgbClr w14:val="00CCFF">
                      <w14:alpha w14:val="3000"/>
                    </w14:srgbClr>
                  </w14:solidFill>
                </w14:textFill>
              </w:rPr>
            </w:pPr>
            <w:r w:rsidRPr="005A47B3">
              <w:rPr>
                <w:rFonts w:ascii="Monotype Corsiva" w:hAnsi="Monotype Corsiva" w:cs="Arial"/>
                <w:i/>
                <w:iCs/>
                <w:color w:val="00CCFF"/>
                <w:sz w:val="20"/>
                <w:szCs w:val="20"/>
                <w14:textFill>
                  <w14:solidFill>
                    <w14:srgbClr w14:val="00CCFF">
                      <w14:alpha w14:val="3000"/>
                    </w14:srgbClr>
                  </w14:solidFill>
                </w14:textFill>
              </w:rPr>
              <w:t>Faculty of Social Sciences</w:t>
            </w:r>
          </w:p>
          <w:p w14:paraId="17D784B1" w14:textId="77777777" w:rsidR="0081307A" w:rsidRPr="005A47B3" w:rsidRDefault="0081307A" w:rsidP="009E0FE0">
            <w:pPr>
              <w:pStyle w:val="Header"/>
              <w:bidi w:val="0"/>
              <w:spacing w:before="10"/>
              <w:ind w:left="57"/>
              <w:rPr>
                <w:rFonts w:ascii="Monotype Corsiva" w:hAnsi="Monotype Corsiva" w:cs="Arial"/>
                <w:color w:val="00CCFF"/>
                <w:sz w:val="20"/>
                <w:szCs w:val="20"/>
                <w14:textFill>
                  <w14:solidFill>
                    <w14:srgbClr w14:val="00CCFF">
                      <w14:alpha w14:val="3000"/>
                    </w14:srgbClr>
                  </w14:solidFill>
                </w14:textFill>
              </w:rPr>
            </w:pPr>
            <w:r w:rsidRPr="005A47B3">
              <w:rPr>
                <w:rFonts w:ascii="Monotype Corsiva" w:hAnsi="Monotype Corsiva" w:cs="Arial"/>
                <w:color w:val="00CCFF"/>
                <w:sz w:val="20"/>
                <w:szCs w:val="20"/>
                <w14:textFill>
                  <w14:solidFill>
                    <w14:srgbClr w14:val="00CCFF">
                      <w14:alpha w14:val="3000"/>
                    </w14:srgbClr>
                  </w14:solidFill>
                </w14:textFill>
              </w:rPr>
              <w:t>School of Education</w:t>
            </w:r>
          </w:p>
          <w:p w14:paraId="420A3E56" w14:textId="77777777" w:rsidR="0081307A" w:rsidRPr="005A47B3" w:rsidRDefault="0081307A" w:rsidP="009E0FE0">
            <w:pPr>
              <w:pStyle w:val="Header"/>
              <w:bidi w:val="0"/>
              <w:ind w:left="57"/>
              <w:rPr>
                <w:rFonts w:ascii="Monotype Corsiva" w:hAnsi="Monotype Corsiva" w:cs="Arial"/>
                <w:color w:val="00CCFF"/>
                <w:sz w:val="20"/>
                <w:szCs w:val="20"/>
                <w14:textFill>
                  <w14:solidFill>
                    <w14:srgbClr w14:val="00CCFF">
                      <w14:alpha w14:val="3000"/>
                    </w14:srgbClr>
                  </w14:solidFill>
                </w14:textFill>
              </w:rPr>
            </w:pPr>
            <w:r w:rsidRPr="005A47B3">
              <w:rPr>
                <w:rFonts w:ascii="Monotype Corsiva" w:hAnsi="Monotype Corsiva" w:cs="Arial"/>
                <w:color w:val="00CCFF"/>
                <w:sz w:val="20"/>
                <w:szCs w:val="20"/>
                <w14:textFill>
                  <w14:solidFill>
                    <w14:srgbClr w14:val="00CCFF">
                      <w14:alpha w14:val="3000"/>
                    </w14:srgbClr>
                  </w14:solidFill>
                </w14:textFill>
              </w:rPr>
              <w:t>MA program in ID</w:t>
            </w:r>
          </w:p>
          <w:p w14:paraId="1E064063" w14:textId="77777777" w:rsidR="0081307A" w:rsidRPr="005A47B3" w:rsidRDefault="0081307A" w:rsidP="009E0FE0">
            <w:pPr>
              <w:pStyle w:val="Header"/>
              <w:bidi w:val="0"/>
              <w:spacing w:before="10"/>
              <w:ind w:left="57"/>
              <w:rPr>
                <w:rFonts w:ascii="Monotype Corsiva" w:hAnsi="Monotype Corsiva" w:cs="Arial"/>
                <w:color w:val="00CCFF"/>
                <w:sz w:val="20"/>
                <w:szCs w:val="20"/>
                <w14:textFill>
                  <w14:solidFill>
                    <w14:srgbClr w14:val="00CCFF">
                      <w14:alpha w14:val="3000"/>
                    </w14:srgbClr>
                  </w14:solidFill>
                </w14:textFill>
              </w:rPr>
            </w:pPr>
            <w:r w:rsidRPr="005A47B3">
              <w:rPr>
                <w:rFonts w:ascii="Monotype Corsiva" w:hAnsi="Monotype Corsiva" w:cs="Arial"/>
                <w:color w:val="00CCFF"/>
                <w:sz w:val="20"/>
                <w:szCs w:val="20"/>
                <w14:textFill>
                  <w14:solidFill>
                    <w14:srgbClr w14:val="00CCFF">
                      <w14:alpha w14:val="3000"/>
                    </w14:srgbClr>
                  </w14:solidFill>
                </w14:textFill>
              </w:rPr>
              <w:t xml:space="preserve">Prof. </w:t>
            </w:r>
            <w:proofErr w:type="spellStart"/>
            <w:r w:rsidRPr="005A47B3">
              <w:rPr>
                <w:rFonts w:ascii="Monotype Corsiva" w:hAnsi="Monotype Corsiva" w:cs="Arial"/>
                <w:color w:val="00CCFF"/>
                <w:sz w:val="20"/>
                <w:szCs w:val="20"/>
                <w14:textFill>
                  <w14:solidFill>
                    <w14:srgbClr w14:val="00CCFF">
                      <w14:alpha w14:val="3000"/>
                    </w14:srgbClr>
                  </w14:solidFill>
                </w14:textFill>
              </w:rPr>
              <w:t>Batya</w:t>
            </w:r>
            <w:proofErr w:type="spellEnd"/>
            <w:r w:rsidRPr="005A47B3">
              <w:rPr>
                <w:rFonts w:ascii="Monotype Corsiva" w:hAnsi="Monotype Corsiva" w:cs="Arial"/>
                <w:color w:val="00CCFF"/>
                <w:sz w:val="20"/>
                <w:szCs w:val="20"/>
                <w14:textFill>
                  <w14:solidFill>
                    <w14:srgbClr w14:val="00CCFF">
                      <w14:alpha w14:val="3000"/>
                    </w14:srgbClr>
                  </w14:solidFill>
                </w14:textFill>
              </w:rPr>
              <w:t>- Hefziba Lifshitz</w:t>
            </w:r>
          </w:p>
          <w:p w14:paraId="70E0D2F4" w14:textId="77777777" w:rsidR="0081307A" w:rsidRPr="005A47B3" w:rsidRDefault="0081307A" w:rsidP="009E0FE0">
            <w:pPr>
              <w:pStyle w:val="Header"/>
              <w:bidi w:val="0"/>
              <w:ind w:right="57"/>
              <w:jc w:val="both"/>
              <w:rPr>
                <w:rFonts w:ascii="Monotype Corsiva" w:hAnsi="Monotype Corsiva" w:cs="David"/>
                <w:color w:val="00CCFF"/>
                <w:sz w:val="20"/>
                <w:szCs w:val="20"/>
                <w14:textFill>
                  <w14:solidFill>
                    <w14:srgbClr w14:val="00CCFF">
                      <w14:alpha w14:val="3000"/>
                    </w14:srgbClr>
                  </w14:solidFill>
                </w14:textFill>
              </w:rPr>
            </w:pPr>
            <w:r w:rsidRPr="005A47B3">
              <w:rPr>
                <w:rFonts w:ascii="Monotype Corsiva" w:hAnsi="Monotype Corsiva"/>
                <w:color w:val="00CCFF"/>
                <w:sz w:val="20"/>
                <w:szCs w:val="20"/>
                <w14:textFill>
                  <w14:solidFill>
                    <w14:srgbClr w14:val="00CCFF">
                      <w14:alpha w14:val="3000"/>
                    </w14:srgbClr>
                  </w14:solidFill>
                </w14:textFill>
              </w:rPr>
              <w:t xml:space="preserve">Machado Chair for Research on Cognitive and Human modifiability </w:t>
            </w:r>
          </w:p>
          <w:p w14:paraId="7C09D54B" w14:textId="77777777" w:rsidR="0081307A" w:rsidRPr="005A47B3" w:rsidRDefault="0081307A" w:rsidP="009E0FE0">
            <w:pPr>
              <w:pStyle w:val="Header"/>
              <w:bidi w:val="0"/>
              <w:ind w:right="57"/>
              <w:jc w:val="both"/>
              <w:rPr>
                <w:rFonts w:ascii="Monotype Corsiva" w:hAnsi="Monotype Corsiva" w:cs="David"/>
                <w:color w:val="00CCFF"/>
                <w:sz w:val="20"/>
                <w:szCs w:val="20"/>
                <w14:textFill>
                  <w14:solidFill>
                    <w14:srgbClr w14:val="00CCFF">
                      <w14:alpha w14:val="3000"/>
                    </w14:srgbClr>
                  </w14:solidFill>
                </w14:textFill>
              </w:rPr>
            </w:pPr>
            <w:r w:rsidRPr="005A47B3">
              <w:rPr>
                <w:rFonts w:ascii="Monotype Corsiva" w:hAnsi="Monotype Corsiva" w:cs="David"/>
                <w:color w:val="00CCFF"/>
                <w:sz w:val="20"/>
                <w:szCs w:val="20"/>
                <w14:textFill>
                  <w14:solidFill>
                    <w14:srgbClr w14:val="00CCFF">
                      <w14:alpha w14:val="3000"/>
                    </w14:srgbClr>
                  </w14:solidFill>
                </w14:textFill>
              </w:rPr>
              <w:t>Baker Research Center for</w:t>
            </w:r>
          </w:p>
          <w:p w14:paraId="2048ABCA" w14:textId="77777777" w:rsidR="0081307A" w:rsidRPr="005A47B3" w:rsidRDefault="0081307A" w:rsidP="009E0FE0">
            <w:pPr>
              <w:pStyle w:val="Header"/>
              <w:bidi w:val="0"/>
              <w:ind w:right="57"/>
              <w:jc w:val="both"/>
              <w:rPr>
                <w:rFonts w:ascii="Monotype Corsiva" w:hAnsi="Monotype Corsiva" w:cs="David"/>
                <w:color w:val="00CCFF"/>
                <w:sz w:val="20"/>
                <w:szCs w:val="20"/>
                <w14:textFill>
                  <w14:solidFill>
                    <w14:srgbClr w14:val="00CCFF">
                      <w14:alpha w14:val="3000"/>
                    </w14:srgbClr>
                  </w14:solidFill>
                </w14:textFill>
              </w:rPr>
            </w:pPr>
            <w:r w:rsidRPr="005A47B3">
              <w:rPr>
                <w:rFonts w:ascii="Monotype Corsiva" w:hAnsi="Monotype Corsiva" w:cs="David"/>
                <w:color w:val="00CCFF"/>
                <w:sz w:val="20"/>
                <w:szCs w:val="20"/>
                <w14:textFill>
                  <w14:solidFill>
                    <w14:srgbClr w14:val="00CCFF">
                      <w14:alpha w14:val="3000"/>
                    </w14:srgbClr>
                  </w14:solidFill>
                </w14:textFill>
              </w:rPr>
              <w:t>Promoting children with DD</w:t>
            </w:r>
          </w:p>
          <w:p w14:paraId="1EF31C82" w14:textId="77777777" w:rsidR="0081307A" w:rsidRPr="005A47B3" w:rsidRDefault="0081307A" w:rsidP="009E0FE0">
            <w:pPr>
              <w:pStyle w:val="Header"/>
              <w:bidi w:val="0"/>
              <w:spacing w:before="10"/>
              <w:ind w:left="57" w:hanging="75"/>
              <w:rPr>
                <w:rFonts w:ascii="Monotype Corsiva" w:hAnsi="Monotype Corsiva" w:cs="Arial"/>
                <w:color w:val="00CCFF"/>
                <w:sz w:val="20"/>
                <w:szCs w:val="20"/>
                <w14:textFill>
                  <w14:solidFill>
                    <w14:srgbClr w14:val="00CCFF">
                      <w14:alpha w14:val="3000"/>
                    </w14:srgbClr>
                  </w14:solidFill>
                </w14:textFill>
              </w:rPr>
            </w:pPr>
            <w:r w:rsidRPr="005A47B3">
              <w:rPr>
                <w:rFonts w:ascii="Monotype Corsiva" w:hAnsi="Monotype Corsiva" w:cs="Arial"/>
                <w:color w:val="00CCFF"/>
                <w:sz w:val="20"/>
                <w:szCs w:val="20"/>
                <w14:textFill>
                  <w14:solidFill>
                    <w14:srgbClr w14:val="00CCFF">
                      <w14:alpha w14:val="3000"/>
                    </w14:srgbClr>
                  </w14:solidFill>
                </w14:textFill>
              </w:rPr>
              <w:t xml:space="preserve">Academic knowledge in ID </w:t>
            </w:r>
          </w:p>
          <w:p w14:paraId="6F995C93" w14:textId="77777777" w:rsidR="0081307A" w:rsidRPr="005A47B3" w:rsidRDefault="0081307A" w:rsidP="009E0FE0">
            <w:pPr>
              <w:pStyle w:val="Header"/>
              <w:ind w:right="57"/>
              <w:rPr>
                <w:rFonts w:ascii="Monotype Corsiva" w:hAnsi="Monotype Corsiva" w:cs="David"/>
                <w:color w:val="00CCFF"/>
                <w:sz w:val="20"/>
                <w:szCs w:val="20"/>
                <w:rtl/>
                <w14:textFill>
                  <w14:solidFill>
                    <w14:srgbClr w14:val="00CCFF">
                      <w14:alpha w14:val="3000"/>
                      <w14:lumMod w14:val="75000"/>
                    </w14:srgbClr>
                  </w14:solidFill>
                </w14:textFill>
              </w:rPr>
            </w:pPr>
          </w:p>
          <w:p w14:paraId="698159D4" w14:textId="77777777" w:rsidR="0081307A" w:rsidRPr="005A47B3" w:rsidRDefault="0081307A" w:rsidP="009E0FE0">
            <w:pPr>
              <w:pStyle w:val="Header"/>
              <w:bidi w:val="0"/>
              <w:ind w:left="57"/>
              <w:rPr>
                <w:rFonts w:ascii="Arial" w:hAnsi="Arial" w:cs="Arial"/>
                <w:color w:val="00CCFF"/>
                <w:sz w:val="14"/>
                <w:szCs w:val="14"/>
                <w14:textFill>
                  <w14:solidFill>
                    <w14:srgbClr w14:val="00CCFF">
                      <w14:alpha w14:val="3000"/>
                      <w14:lumMod w14:val="75000"/>
                    </w14:srgbClr>
                  </w14:solidFill>
                </w14:textFill>
              </w:rPr>
            </w:pPr>
          </w:p>
          <w:p w14:paraId="225FFF8C" w14:textId="77777777" w:rsidR="0081307A" w:rsidRPr="005A47B3" w:rsidRDefault="0081307A" w:rsidP="009E0FE0">
            <w:pPr>
              <w:pStyle w:val="Header"/>
              <w:bidi w:val="0"/>
              <w:ind w:left="57"/>
              <w:rPr>
                <w:rFonts w:ascii="Arial" w:hAnsi="Arial" w:cs="Arial"/>
                <w:color w:val="00CCFF"/>
                <w:sz w:val="14"/>
                <w:szCs w:val="14"/>
                <w14:textFill>
                  <w14:solidFill>
                    <w14:srgbClr w14:val="00CCFF">
                      <w14:alpha w14:val="3000"/>
                      <w14:lumMod w14:val="75000"/>
                    </w14:srgbClr>
                  </w14:solidFill>
                </w14:textFill>
              </w:rPr>
            </w:pPr>
          </w:p>
          <w:p w14:paraId="57DB560E" w14:textId="77777777" w:rsidR="0081307A" w:rsidRPr="008B1660" w:rsidRDefault="0081307A" w:rsidP="009E0FE0">
            <w:pPr>
              <w:pStyle w:val="Header"/>
              <w:bidi w:val="0"/>
              <w:ind w:left="57"/>
              <w:rPr>
                <w:rFonts w:ascii="Arial" w:hAnsi="Arial" w:cs="Arial"/>
                <w:color w:val="323E4F" w:themeColor="text2" w:themeShade="BF"/>
                <w:sz w:val="14"/>
                <w:szCs w:val="14"/>
                <w14:textFill>
                  <w14:solidFill>
                    <w14:schemeClr w14:val="tx2">
                      <w14:alpha w14:val="3000"/>
                      <w14:lumMod w14:val="75000"/>
                    </w14:schemeClr>
                  </w14:solidFill>
                </w14:textFill>
              </w:rPr>
            </w:pPr>
          </w:p>
          <w:p w14:paraId="148139C5" w14:textId="77777777" w:rsidR="0081307A" w:rsidRPr="008B1660" w:rsidRDefault="0081307A" w:rsidP="009E0FE0">
            <w:pPr>
              <w:pStyle w:val="Header"/>
              <w:bidi w:val="0"/>
              <w:ind w:left="57"/>
              <w:rPr>
                <w:rFonts w:ascii="Arial" w:hAnsi="Arial" w:cs="Arial"/>
                <w:color w:val="323E4F" w:themeColor="text2" w:themeShade="BF"/>
                <w:sz w:val="14"/>
                <w:szCs w:val="14"/>
                <w14:textFill>
                  <w14:solidFill>
                    <w14:schemeClr w14:val="tx2">
                      <w14:alpha w14:val="3000"/>
                      <w14:lumMod w14:val="75000"/>
                    </w14:schemeClr>
                  </w14:solidFill>
                </w14:textFill>
              </w:rPr>
            </w:pPr>
          </w:p>
          <w:p w14:paraId="3C91F682" w14:textId="77777777" w:rsidR="0081307A" w:rsidRPr="008B1660" w:rsidRDefault="0081307A" w:rsidP="009E0FE0">
            <w:pPr>
              <w:pStyle w:val="Header"/>
              <w:bidi w:val="0"/>
              <w:ind w:left="57"/>
              <w:rPr>
                <w:rFonts w:ascii="Arial" w:hAnsi="Arial" w:cs="Arial"/>
                <w:color w:val="323E4F" w:themeColor="text2" w:themeShade="BF"/>
                <w:sz w:val="14"/>
                <w:szCs w:val="14"/>
                <w14:textFill>
                  <w14:solidFill>
                    <w14:schemeClr w14:val="tx2">
                      <w14:alpha w14:val="3000"/>
                      <w14:lumMod w14:val="75000"/>
                    </w14:schemeClr>
                  </w14:solidFill>
                </w14:textFill>
              </w:rPr>
            </w:pPr>
          </w:p>
          <w:p w14:paraId="46AABF0E" w14:textId="77777777" w:rsidR="0081307A" w:rsidRPr="008B1660" w:rsidRDefault="0081307A" w:rsidP="009E0FE0">
            <w:pPr>
              <w:pStyle w:val="Header"/>
              <w:bidi w:val="0"/>
              <w:ind w:left="57"/>
              <w:rPr>
                <w:rFonts w:ascii="Arial" w:hAnsi="Arial" w:cs="Arial"/>
                <w:color w:val="323E4F" w:themeColor="text2" w:themeShade="BF"/>
                <w:sz w:val="14"/>
                <w:szCs w:val="14"/>
                <w14:textFill>
                  <w14:solidFill>
                    <w14:schemeClr w14:val="tx2">
                      <w14:alpha w14:val="3000"/>
                      <w14:lumMod w14:val="75000"/>
                    </w14:schemeClr>
                  </w14:solidFill>
                </w14:textFill>
              </w:rPr>
            </w:pPr>
          </w:p>
        </w:tc>
      </w:tr>
    </w:tbl>
    <w:p w14:paraId="32BFE0BB" w14:textId="77777777" w:rsidR="0081307A" w:rsidRDefault="0081307A" w:rsidP="0081307A">
      <w:pPr>
        <w:spacing w:line="360" w:lineRule="auto"/>
        <w:rPr>
          <w:rtl/>
        </w:rPr>
      </w:pPr>
      <w:r w:rsidRPr="00F53F6C">
        <w:rPr>
          <w:noProof/>
          <w:rtl/>
        </w:rPr>
        <w:drawing>
          <wp:anchor distT="0" distB="0" distL="114300" distR="114300" simplePos="0" relativeHeight="251659264" behindDoc="0" locked="0" layoutInCell="1" allowOverlap="1" wp14:anchorId="3B9C9125" wp14:editId="00790971">
            <wp:simplePos x="0" y="0"/>
            <wp:positionH relativeFrom="column">
              <wp:posOffset>-671830</wp:posOffset>
            </wp:positionH>
            <wp:positionV relativeFrom="paragraph">
              <wp:posOffset>-495300</wp:posOffset>
            </wp:positionV>
            <wp:extent cx="2733675" cy="1016209"/>
            <wp:effectExtent l="0" t="0" r="0" b="0"/>
            <wp:wrapNone/>
            <wp:docPr id="2" name="תמונה 2" descr="C:\Users\user\Downloads\main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in engl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3675" cy="10162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1D2361" w14:textId="77777777" w:rsidR="0081307A" w:rsidRDefault="0081307A" w:rsidP="0081307A">
      <w:pPr>
        <w:spacing w:line="360" w:lineRule="auto"/>
        <w:jc w:val="right"/>
        <w:rPr>
          <w:rtl/>
        </w:rPr>
      </w:pPr>
    </w:p>
    <w:p w14:paraId="26E2F19E" w14:textId="77777777" w:rsidR="0081307A" w:rsidRDefault="0081307A" w:rsidP="0081307A">
      <w:pPr>
        <w:spacing w:line="360" w:lineRule="auto"/>
        <w:jc w:val="right"/>
        <w:rPr>
          <w:rtl/>
        </w:rPr>
      </w:pPr>
    </w:p>
    <w:p w14:paraId="6B5C08C5" w14:textId="77777777" w:rsidR="0081307A" w:rsidRDefault="0081307A" w:rsidP="0081307A">
      <w:pPr>
        <w:spacing w:line="360" w:lineRule="auto"/>
        <w:jc w:val="right"/>
        <w:rPr>
          <w:rtl/>
        </w:rPr>
      </w:pPr>
    </w:p>
    <w:p w14:paraId="44C96D9E" w14:textId="77777777" w:rsidR="0081307A" w:rsidRDefault="0081307A" w:rsidP="0081307A">
      <w:pPr>
        <w:spacing w:line="360" w:lineRule="auto"/>
        <w:jc w:val="right"/>
        <w:rPr>
          <w:rtl/>
        </w:rPr>
      </w:pPr>
    </w:p>
    <w:p w14:paraId="7F17B013" w14:textId="77777777" w:rsidR="0081307A" w:rsidRDefault="0081307A" w:rsidP="0081307A">
      <w:pPr>
        <w:spacing w:line="360" w:lineRule="auto"/>
        <w:jc w:val="right"/>
        <w:rPr>
          <w:rtl/>
        </w:rPr>
      </w:pPr>
    </w:p>
    <w:p w14:paraId="4ACABE04" w14:textId="77777777" w:rsidR="0081307A" w:rsidRDefault="0081307A" w:rsidP="0081307A">
      <w:pPr>
        <w:spacing w:line="360" w:lineRule="auto"/>
        <w:jc w:val="right"/>
        <w:rPr>
          <w:rtl/>
        </w:rPr>
      </w:pPr>
    </w:p>
    <w:p w14:paraId="5EE875B2" w14:textId="77777777" w:rsidR="0081307A" w:rsidRDefault="0081307A" w:rsidP="0081307A">
      <w:pPr>
        <w:spacing w:line="360" w:lineRule="auto"/>
        <w:jc w:val="right"/>
        <w:rPr>
          <w:rtl/>
        </w:rPr>
      </w:pPr>
    </w:p>
    <w:p w14:paraId="16F80A21" w14:textId="77777777" w:rsidR="0081307A" w:rsidRPr="00E86772" w:rsidRDefault="0081307A" w:rsidP="0081307A">
      <w:pPr>
        <w:spacing w:line="360" w:lineRule="auto"/>
        <w:jc w:val="right"/>
        <w:rPr>
          <w:b/>
          <w:bCs/>
          <w:rtl/>
        </w:rPr>
      </w:pPr>
    </w:p>
    <w:p w14:paraId="44A94D02" w14:textId="2AF3C593" w:rsidR="0081307A" w:rsidRPr="00C34577" w:rsidRDefault="00E86772" w:rsidP="00C34577">
      <w:pPr>
        <w:spacing w:line="360" w:lineRule="auto"/>
        <w:jc w:val="center"/>
        <w:rPr>
          <w:b/>
          <w:bCs/>
          <w:sz w:val="36"/>
          <w:szCs w:val="36"/>
          <w:rtl/>
        </w:rPr>
      </w:pPr>
      <w:r w:rsidRPr="00C34577">
        <w:rPr>
          <w:rFonts w:hint="cs"/>
          <w:b/>
          <w:bCs/>
          <w:sz w:val="36"/>
          <w:szCs w:val="36"/>
          <w:rtl/>
        </w:rPr>
        <w:t>טקס  קבלת  פרס "בייקר" - לאנשים  בעלי  תרומה  בתחום המוגבלות  השכלית   התקיים בבית הספר לחינוך.</w:t>
      </w:r>
    </w:p>
    <w:p w14:paraId="2DFC2855" w14:textId="77777777" w:rsidR="0081307A" w:rsidRDefault="0081307A" w:rsidP="0081307A">
      <w:pPr>
        <w:spacing w:line="360" w:lineRule="auto"/>
        <w:jc w:val="right"/>
        <w:rPr>
          <w:rtl/>
        </w:rPr>
      </w:pPr>
    </w:p>
    <w:p w14:paraId="7879D1F1" w14:textId="29256775" w:rsidR="00E86772" w:rsidRDefault="0081307A" w:rsidP="00E86772">
      <w:pPr>
        <w:spacing w:line="360" w:lineRule="auto"/>
        <w:rPr>
          <w:u w:val="single"/>
          <w:rtl/>
        </w:rPr>
      </w:pPr>
      <w:r>
        <w:rPr>
          <w:rFonts w:hint="cs"/>
          <w:rtl/>
        </w:rPr>
        <w:t>טקס  קבלת  פרס "בייקר" - ל</w:t>
      </w:r>
      <w:r w:rsidRPr="00A66949">
        <w:rPr>
          <w:rFonts w:hint="cs"/>
          <w:rtl/>
        </w:rPr>
        <w:t>אנשים  בעלי  תרומה  חשובה  לקהילה ולחברה בתחום המוגבלות</w:t>
      </w:r>
      <w:r>
        <w:rPr>
          <w:rFonts w:hint="cs"/>
          <w:rtl/>
        </w:rPr>
        <w:t xml:space="preserve">  השכלית   התקיים בבית הספר לחינוך.  הפרס  הוענק  </w:t>
      </w:r>
      <w:r w:rsidRPr="00C34577">
        <w:rPr>
          <w:rFonts w:hint="cs"/>
          <w:b/>
          <w:bCs/>
          <w:rtl/>
        </w:rPr>
        <w:t>לדר חיה עמינדב</w:t>
      </w:r>
      <w:r>
        <w:rPr>
          <w:rFonts w:hint="cs"/>
          <w:rtl/>
        </w:rPr>
        <w:t xml:space="preserve">  מרצה  בהתמחות לתואר שני </w:t>
      </w:r>
      <w:r w:rsidRPr="00C34577">
        <w:rPr>
          <w:rFonts w:hint="cs"/>
          <w:b/>
          <w:bCs/>
          <w:rtl/>
        </w:rPr>
        <w:t xml:space="preserve">בחינוך מיוחד </w:t>
      </w:r>
      <w:r w:rsidR="007A7770" w:rsidRPr="00C34577">
        <w:rPr>
          <w:b/>
          <w:bCs/>
          <w:rtl/>
        </w:rPr>
        <w:t>–</w:t>
      </w:r>
      <w:r w:rsidR="007A7770" w:rsidRPr="00C34577">
        <w:rPr>
          <w:rFonts w:hint="cs"/>
          <w:b/>
          <w:bCs/>
          <w:rtl/>
        </w:rPr>
        <w:t xml:space="preserve"> מוגבלות שכלית</w:t>
      </w:r>
      <w:r w:rsidR="007A7770">
        <w:rPr>
          <w:rFonts w:hint="cs"/>
          <w:rtl/>
        </w:rPr>
        <w:t xml:space="preserve"> </w:t>
      </w:r>
      <w:r>
        <w:rPr>
          <w:rFonts w:hint="cs"/>
          <w:rtl/>
        </w:rPr>
        <w:t>בבית הספר לחינוך.</w:t>
      </w:r>
      <w:r w:rsidR="007A7770">
        <w:rPr>
          <w:rFonts w:hint="cs"/>
          <w:rtl/>
        </w:rPr>
        <w:t xml:space="preserve"> הפרס  הוענק  לדר  עמינדב  ע"י  פרופ  בתיה חפציבה ליפשיץ, ראש מרכז בייקר וראש ההתמחות  בחינוך  מיוחד מוגבלות שכלית  בהשתתפות  פרופ  יעקב  יבלון  ראש בית הספר  לחינוך ודר  סיגל  עדן , ראש המגמה לתואר שני בחינוך מיוחד וסגן ראש  בית הספר לחינוך</w:t>
      </w:r>
      <w:r w:rsidR="00E86772">
        <w:rPr>
          <w:rFonts w:hint="cs"/>
          <w:rtl/>
        </w:rPr>
        <w:t xml:space="preserve">  שניהם חברי </w:t>
      </w:r>
      <w:r w:rsidR="00E86772" w:rsidRPr="00EA2311">
        <w:rPr>
          <w:rFonts w:hint="cs"/>
          <w:rtl/>
        </w:rPr>
        <w:t>הועד  המנהל  של מרכז "בייקר"</w:t>
      </w:r>
      <w:r w:rsidR="00E86772" w:rsidRPr="00A66949">
        <w:rPr>
          <w:rFonts w:hint="cs"/>
          <w:u w:val="single"/>
          <w:rtl/>
        </w:rPr>
        <w:t xml:space="preserve"> </w:t>
      </w:r>
      <w:r w:rsidR="00E86772">
        <w:rPr>
          <w:rFonts w:hint="cs"/>
          <w:u w:val="single"/>
          <w:rtl/>
        </w:rPr>
        <w:t>.</w:t>
      </w:r>
    </w:p>
    <w:p w14:paraId="3680A1AC" w14:textId="1AFEAEC6" w:rsidR="0081307A" w:rsidRDefault="0081307A" w:rsidP="0081307A">
      <w:pPr>
        <w:spacing w:line="360" w:lineRule="auto"/>
        <w:rPr>
          <w:rtl/>
        </w:rPr>
      </w:pPr>
    </w:p>
    <w:p w14:paraId="7608FE60" w14:textId="407855BD" w:rsidR="0081307A" w:rsidRPr="00A66949" w:rsidRDefault="007A7770" w:rsidP="0081307A">
      <w:pPr>
        <w:spacing w:line="360" w:lineRule="auto"/>
        <w:rPr>
          <w:rtl/>
        </w:rPr>
      </w:pPr>
      <w:r>
        <w:rPr>
          <w:rFonts w:hint="cs"/>
          <w:rtl/>
        </w:rPr>
        <w:t xml:space="preserve">מרכז </w:t>
      </w:r>
      <w:r w:rsidR="0081307A">
        <w:rPr>
          <w:rFonts w:hint="cs"/>
          <w:rtl/>
        </w:rPr>
        <w:t>"</w:t>
      </w:r>
      <w:r w:rsidR="0081307A" w:rsidRPr="00A66949">
        <w:rPr>
          <w:rFonts w:hint="cs"/>
          <w:rtl/>
        </w:rPr>
        <w:t>בייקר</w:t>
      </w:r>
      <w:r w:rsidR="0081307A">
        <w:rPr>
          <w:rFonts w:hint="cs"/>
          <w:rtl/>
        </w:rPr>
        <w:t>"</w:t>
      </w:r>
      <w:r w:rsidR="0081307A" w:rsidRPr="00A66949">
        <w:rPr>
          <w:rFonts w:hint="cs"/>
          <w:rtl/>
        </w:rPr>
        <w:t xml:space="preserve"> </w:t>
      </w:r>
      <w:r>
        <w:rPr>
          <w:rFonts w:hint="cs"/>
          <w:rtl/>
        </w:rPr>
        <w:t>- לחקר</w:t>
      </w:r>
      <w:r w:rsidRPr="00A66949">
        <w:rPr>
          <w:rFonts w:hint="cs"/>
          <w:rtl/>
        </w:rPr>
        <w:t xml:space="preserve">  </w:t>
      </w:r>
      <w:r>
        <w:rPr>
          <w:rFonts w:hint="cs"/>
          <w:rtl/>
        </w:rPr>
        <w:t>ו</w:t>
      </w:r>
      <w:r w:rsidRPr="00A66949">
        <w:rPr>
          <w:rFonts w:hint="cs"/>
          <w:rtl/>
        </w:rPr>
        <w:t>קידום  פעוטות וילדים מעוכבי התפתחות</w:t>
      </w:r>
      <w:r>
        <w:rPr>
          <w:rFonts w:hint="cs"/>
          <w:rtl/>
        </w:rPr>
        <w:t xml:space="preserve"> הוקם ע"י </w:t>
      </w:r>
      <w:r w:rsidR="0081307A" w:rsidRPr="00A66949">
        <w:rPr>
          <w:rFonts w:hint="cs"/>
          <w:rtl/>
        </w:rPr>
        <w:t xml:space="preserve">פרופ פנינה קליין </w:t>
      </w:r>
      <w:r w:rsidR="0081307A">
        <w:rPr>
          <w:rFonts w:hint="cs"/>
          <w:rtl/>
        </w:rPr>
        <w:t>ז"ל כלת פרס ישראל וחברת סגל בבית הספר לחינוך שייסדה עוד בשנות ה-80</w:t>
      </w:r>
      <w:r>
        <w:rPr>
          <w:rFonts w:hint="cs"/>
          <w:rtl/>
        </w:rPr>
        <w:t>. במשך הש</w:t>
      </w:r>
      <w:r w:rsidR="00C34577">
        <w:rPr>
          <w:rFonts w:hint="cs"/>
          <w:rtl/>
        </w:rPr>
        <w:t>נ</w:t>
      </w:r>
      <w:r>
        <w:rPr>
          <w:rFonts w:hint="cs"/>
          <w:rtl/>
        </w:rPr>
        <w:t xml:space="preserve">ים הוענק  הפרס </w:t>
      </w:r>
      <w:r w:rsidR="0081307A" w:rsidRPr="00A66949">
        <w:rPr>
          <w:rFonts w:hint="cs"/>
          <w:rtl/>
        </w:rPr>
        <w:t>ל</w:t>
      </w:r>
      <w:r>
        <w:rPr>
          <w:rFonts w:hint="cs"/>
          <w:rtl/>
        </w:rPr>
        <w:t>דמויות ציבוריות שונות</w:t>
      </w:r>
      <w:r w:rsidR="0081307A" w:rsidRPr="00A66949">
        <w:rPr>
          <w:rFonts w:hint="cs"/>
          <w:rtl/>
        </w:rPr>
        <w:t xml:space="preserve">  אשר היו ממעצבי  מדיניות ובעלי  תרומה  חשובה  לקהילה ולחברה בתחום המוגבלות</w:t>
      </w:r>
      <w:r>
        <w:rPr>
          <w:rFonts w:hint="cs"/>
          <w:rtl/>
        </w:rPr>
        <w:t xml:space="preserve"> השכלית והמוגבלות בכלל</w:t>
      </w:r>
      <w:r w:rsidR="0081307A" w:rsidRPr="00A66949">
        <w:rPr>
          <w:rFonts w:hint="cs"/>
          <w:rtl/>
        </w:rPr>
        <w:t xml:space="preserve">.  </w:t>
      </w:r>
    </w:p>
    <w:p w14:paraId="205458FD" w14:textId="77777777" w:rsidR="0081307A" w:rsidRDefault="0081307A" w:rsidP="0081307A">
      <w:pPr>
        <w:spacing w:line="360" w:lineRule="auto"/>
        <w:rPr>
          <w:rtl/>
        </w:rPr>
      </w:pPr>
    </w:p>
    <w:p w14:paraId="2B6401D9" w14:textId="637E179D" w:rsidR="0081307A" w:rsidRDefault="007A7770" w:rsidP="0081307A">
      <w:pPr>
        <w:spacing w:line="360" w:lineRule="auto"/>
        <w:rPr>
          <w:rtl/>
        </w:rPr>
      </w:pPr>
      <w:r>
        <w:rPr>
          <w:rFonts w:hint="cs"/>
          <w:rtl/>
        </w:rPr>
        <w:t xml:space="preserve">הד"ר חיה עמינדב </w:t>
      </w:r>
      <w:r w:rsidR="0081307A">
        <w:rPr>
          <w:rFonts w:hint="cs"/>
          <w:rtl/>
        </w:rPr>
        <w:t xml:space="preserve">מוגבלות שכלית </w:t>
      </w:r>
      <w:r w:rsidR="0081307A" w:rsidRPr="00F65A0B">
        <w:rPr>
          <w:rFonts w:hint="cs"/>
          <w:rtl/>
        </w:rPr>
        <w:t xml:space="preserve">פסיכולוגית  </w:t>
      </w:r>
      <w:r w:rsidR="0081307A">
        <w:rPr>
          <w:rFonts w:hint="cs"/>
          <w:rtl/>
        </w:rPr>
        <w:t xml:space="preserve">שיקומית </w:t>
      </w:r>
      <w:r w:rsidR="0081307A" w:rsidRPr="00F65A0B">
        <w:rPr>
          <w:rFonts w:hint="cs"/>
          <w:rtl/>
        </w:rPr>
        <w:t>חינוכית.  במשך  שנים שימשה כפסיכולוגית ראשית של האגף לאדם  עם מוגבלות שכלית במשרד הרווחה</w:t>
      </w:r>
      <w:r w:rsidR="0081307A" w:rsidRPr="00F65A0B">
        <w:rPr>
          <w:rtl/>
        </w:rPr>
        <w:t xml:space="preserve"> –</w:t>
      </w:r>
      <w:r w:rsidR="0081307A" w:rsidRPr="00F65A0B">
        <w:rPr>
          <w:rFonts w:hint="cs"/>
          <w:rtl/>
        </w:rPr>
        <w:t xml:space="preserve"> (כיום מנהל מוגבלויות).  כמו כן  היא שימשה במשך 5 שנים כראש האגף לטיפול באדם המוגבל בשכלו. </w:t>
      </w:r>
    </w:p>
    <w:p w14:paraId="4E2E5C7D" w14:textId="3EB604FD" w:rsidR="007A7770" w:rsidRPr="00F65A0B" w:rsidRDefault="007A7770" w:rsidP="00C34577">
      <w:pPr>
        <w:spacing w:line="360" w:lineRule="auto"/>
        <w:rPr>
          <w:rtl/>
        </w:rPr>
      </w:pPr>
      <w:r w:rsidRPr="00F65A0B">
        <w:rPr>
          <w:rFonts w:hint="cs"/>
          <w:rtl/>
        </w:rPr>
        <w:t xml:space="preserve">היא  </w:t>
      </w:r>
      <w:proofErr w:type="spellStart"/>
      <w:r w:rsidRPr="00F65A0B">
        <w:rPr>
          <w:rFonts w:hint="cs"/>
          <w:rtl/>
        </w:rPr>
        <w:t>היתה</w:t>
      </w:r>
      <w:proofErr w:type="spellEnd"/>
      <w:r w:rsidRPr="00F65A0B">
        <w:rPr>
          <w:rFonts w:hint="cs"/>
          <w:rtl/>
        </w:rPr>
        <w:t xml:space="preserve"> ממעצבי  דרכו המקצועית והמדיניות של האגף לטיפול  באנשים  עם המוגבלות השכלית  משנות ה-80, תחילה  כאמור  כפסיכולוגית  ראשית  של האגף  ולאחר מכן כראש האגף. </w:t>
      </w:r>
    </w:p>
    <w:p w14:paraId="639F03B8" w14:textId="77777777" w:rsidR="007A7770" w:rsidRPr="00F65A0B" w:rsidRDefault="007A7770" w:rsidP="007A7770">
      <w:pPr>
        <w:spacing w:line="360" w:lineRule="auto"/>
        <w:rPr>
          <w:rtl/>
        </w:rPr>
      </w:pPr>
      <w:r w:rsidRPr="00F65A0B">
        <w:rPr>
          <w:rFonts w:hint="cs"/>
          <w:rtl/>
        </w:rPr>
        <w:t xml:space="preserve">היא </w:t>
      </w:r>
      <w:proofErr w:type="spellStart"/>
      <w:r w:rsidRPr="00F65A0B">
        <w:rPr>
          <w:rFonts w:hint="cs"/>
          <w:rtl/>
        </w:rPr>
        <w:t>היתה</w:t>
      </w:r>
      <w:proofErr w:type="spellEnd"/>
      <w:r w:rsidRPr="00F65A0B">
        <w:rPr>
          <w:rFonts w:hint="cs"/>
          <w:rtl/>
        </w:rPr>
        <w:t xml:space="preserve">  שותפה לבניית מערך שירותי האבחון הפסיכולוגי ומכוני התפתחות הילד בכל הארץ,  למדיניות העברת  אנשים עם מוגבלות  שכלית ממעונות לקהילה, פיתוח  שירותי  קהילה, פיתוח תוכניות  התערבות לבוג</w:t>
      </w:r>
      <w:r>
        <w:rPr>
          <w:rFonts w:hint="cs"/>
          <w:rtl/>
        </w:rPr>
        <w:t>ר</w:t>
      </w:r>
      <w:r w:rsidRPr="00F65A0B">
        <w:rPr>
          <w:rFonts w:hint="cs"/>
          <w:rtl/>
        </w:rPr>
        <w:t xml:space="preserve">ים עם מוגבלות  בדרגות  שונות,  התמודדות  עם </w:t>
      </w:r>
      <w:proofErr w:type="spellStart"/>
      <w:r w:rsidRPr="00F65A0B">
        <w:rPr>
          <w:rFonts w:hint="cs"/>
          <w:rtl/>
        </w:rPr>
        <w:t>העליה</w:t>
      </w:r>
      <w:proofErr w:type="spellEnd"/>
      <w:r w:rsidRPr="00F65A0B">
        <w:rPr>
          <w:rFonts w:hint="cs"/>
          <w:rtl/>
        </w:rPr>
        <w:t xml:space="preserve">  בתוחלת החיים של אנשים  עם מוגבלות  שכלית ו</w:t>
      </w:r>
      <w:r>
        <w:rPr>
          <w:rFonts w:hint="cs"/>
          <w:rtl/>
        </w:rPr>
        <w:t>ה</w:t>
      </w:r>
      <w:r w:rsidRPr="00F65A0B">
        <w:rPr>
          <w:rFonts w:hint="cs"/>
          <w:rtl/>
        </w:rPr>
        <w:t>אתגרי</w:t>
      </w:r>
      <w:r>
        <w:rPr>
          <w:rFonts w:hint="cs"/>
          <w:rtl/>
        </w:rPr>
        <w:t>ם שמציב</w:t>
      </w:r>
      <w:r w:rsidRPr="00F65A0B">
        <w:rPr>
          <w:rFonts w:hint="cs"/>
          <w:rtl/>
        </w:rPr>
        <w:t xml:space="preserve"> הגיל השלישי  </w:t>
      </w:r>
      <w:proofErr w:type="spellStart"/>
      <w:r w:rsidRPr="00F65A0B">
        <w:rPr>
          <w:rFonts w:hint="cs"/>
          <w:rtl/>
        </w:rPr>
        <w:t>באוכלוסיה</w:t>
      </w:r>
      <w:proofErr w:type="spellEnd"/>
      <w:r>
        <w:rPr>
          <w:rFonts w:hint="cs"/>
          <w:rtl/>
        </w:rPr>
        <w:t xml:space="preserve">. </w:t>
      </w:r>
    </w:p>
    <w:p w14:paraId="665EA1A7" w14:textId="77777777" w:rsidR="007A7770" w:rsidRPr="00F65A0B" w:rsidRDefault="007A7770" w:rsidP="007A7770">
      <w:pPr>
        <w:spacing w:line="360" w:lineRule="auto"/>
        <w:rPr>
          <w:rtl/>
        </w:rPr>
      </w:pPr>
    </w:p>
    <w:p w14:paraId="18516B8E" w14:textId="1BAC42D0" w:rsidR="00E86772" w:rsidRDefault="00C34577" w:rsidP="007A7770">
      <w:pPr>
        <w:spacing w:line="360" w:lineRule="auto"/>
        <w:rPr>
          <w:rtl/>
        </w:rPr>
      </w:pPr>
      <w:r>
        <w:rPr>
          <w:rFonts w:hint="cs"/>
          <w:rtl/>
        </w:rPr>
        <w:t>דר עמינדב היא</w:t>
      </w:r>
      <w:r w:rsidR="0081307A" w:rsidRPr="00F65A0B">
        <w:rPr>
          <w:rFonts w:hint="cs"/>
          <w:rtl/>
        </w:rPr>
        <w:t xml:space="preserve"> מומחית כאמור בתחום האבחון  של אנשים עם מוגבלות שכלית</w:t>
      </w:r>
      <w:r>
        <w:rPr>
          <w:rFonts w:hint="cs"/>
          <w:rtl/>
        </w:rPr>
        <w:t xml:space="preserve"> ו</w:t>
      </w:r>
      <w:r w:rsidR="007A7770">
        <w:rPr>
          <w:rFonts w:hint="cs"/>
          <w:rtl/>
        </w:rPr>
        <w:t xml:space="preserve">שותפה  למחקר </w:t>
      </w:r>
      <w:r w:rsidR="00E86772">
        <w:rPr>
          <w:rFonts w:hint="cs"/>
          <w:rtl/>
        </w:rPr>
        <w:t>עליו קבלה  פרופ ליפשיץ  פרס  לחדשנות מדעית  מטעם הרקטורית של  אוניברסיטת בר אילן</w:t>
      </w:r>
      <w:r w:rsidR="007A7770">
        <w:rPr>
          <w:rFonts w:hint="cs"/>
          <w:rtl/>
        </w:rPr>
        <w:t xml:space="preserve"> </w:t>
      </w:r>
      <w:proofErr w:type="spellStart"/>
      <w:r w:rsidR="00E86772">
        <w:rPr>
          <w:rFonts w:hint="cs"/>
          <w:rtl/>
        </w:rPr>
        <w:t>בתש"פ</w:t>
      </w:r>
      <w:proofErr w:type="spellEnd"/>
      <w:r w:rsidR="00E86772">
        <w:rPr>
          <w:rFonts w:hint="cs"/>
          <w:rtl/>
        </w:rPr>
        <w:t xml:space="preserve"> </w:t>
      </w:r>
      <w:proofErr w:type="spellStart"/>
      <w:r w:rsidR="00E86772">
        <w:rPr>
          <w:rFonts w:hint="cs"/>
          <w:rtl/>
        </w:rPr>
        <w:t>פרופ</w:t>
      </w:r>
      <w:proofErr w:type="spellEnd"/>
      <w:r w:rsidR="00E86772">
        <w:rPr>
          <w:rFonts w:hint="cs"/>
          <w:rtl/>
        </w:rPr>
        <w:t xml:space="preserve"> מירי </w:t>
      </w:r>
      <w:proofErr w:type="spellStart"/>
      <w:r w:rsidR="00E86772">
        <w:rPr>
          <w:rFonts w:hint="cs"/>
          <w:rtl/>
        </w:rPr>
        <w:t>פאוסט</w:t>
      </w:r>
      <w:proofErr w:type="spellEnd"/>
      <w:r w:rsidR="00E86772">
        <w:rPr>
          <w:rFonts w:hint="cs"/>
          <w:rtl/>
        </w:rPr>
        <w:t xml:space="preserve"> המצביע  על  עליה באינטליגנציה   של סטודנטים עם מוגבלות  שכלית </w:t>
      </w:r>
      <w:r w:rsidR="00E86772">
        <w:rPr>
          <w:rFonts w:hint="cs"/>
          <w:rtl/>
        </w:rPr>
        <w:lastRenderedPageBreak/>
        <w:t xml:space="preserve">הלומדים במסגרת  </w:t>
      </w:r>
      <w:proofErr w:type="spellStart"/>
      <w:r w:rsidR="00E86772">
        <w:rPr>
          <w:rFonts w:hint="cs"/>
          <w:rtl/>
        </w:rPr>
        <w:t>פרוייקט</w:t>
      </w:r>
      <w:proofErr w:type="spellEnd"/>
      <w:r w:rsidR="00E86772">
        <w:rPr>
          <w:rFonts w:hint="cs"/>
          <w:rtl/>
        </w:rPr>
        <w:t xml:space="preserve"> עוצמות  - שילוב  אקדמי בן 3  שלבים  לבוגרים עם מוגבלות  שכלית.  המחקר </w:t>
      </w:r>
      <w:r w:rsidR="007A7770">
        <w:rPr>
          <w:rFonts w:hint="cs"/>
          <w:rtl/>
        </w:rPr>
        <w:t>התפרסם  ב</w:t>
      </w:r>
      <w:r w:rsidR="00E86772">
        <w:rPr>
          <w:rFonts w:hint="cs"/>
          <w:rtl/>
        </w:rPr>
        <w:t>ס</w:t>
      </w:r>
      <w:r w:rsidR="007A7770">
        <w:rPr>
          <w:rFonts w:hint="cs"/>
          <w:rtl/>
        </w:rPr>
        <w:t xml:space="preserve">פרה של פרופ  בתיה חפציבה ליפשיץ </w:t>
      </w:r>
    </w:p>
    <w:p w14:paraId="63DD4B3F" w14:textId="44D06426" w:rsidR="0081307A" w:rsidRDefault="00E86772" w:rsidP="00E86772">
      <w:pPr>
        <w:bidi w:val="0"/>
        <w:spacing w:line="360" w:lineRule="auto"/>
        <w:ind w:left="360"/>
        <w:jc w:val="both"/>
      </w:pPr>
      <w:bookmarkStart w:id="2" w:name="_Hlk1360782"/>
      <w:r w:rsidRPr="00E86772">
        <w:rPr>
          <w:lang w:val="en-GB"/>
        </w:rPr>
        <w:t>Lifshitz, H.</w:t>
      </w:r>
      <w:r w:rsidRPr="00E86772">
        <w:rPr>
          <w:rFonts w:cs="Times New Roman"/>
          <w:lang w:val="en-GB"/>
        </w:rPr>
        <w:t xml:space="preserve"> (2020). </w:t>
      </w:r>
      <w:r w:rsidRPr="00E86772">
        <w:rPr>
          <w:rFonts w:cs="Times New Roman"/>
          <w:i/>
          <w:iCs/>
          <w:lang w:val="en-GB"/>
        </w:rPr>
        <w:t xml:space="preserve">Growth and Development in Adulthood in Persons with Intellectual Disability: </w:t>
      </w:r>
      <w:r w:rsidRPr="00E86772">
        <w:rPr>
          <w:rFonts w:cs="Times New Roman"/>
          <w:i/>
          <w:iCs/>
        </w:rPr>
        <w:t>New Frontiers in Theory, Research, and Intervention</w:t>
      </w:r>
      <w:r w:rsidRPr="00E86772">
        <w:rPr>
          <w:rFonts w:cs="Times New Roman"/>
        </w:rPr>
        <w:t xml:space="preserve">.  USA, Springer press. </w:t>
      </w:r>
      <w:bookmarkEnd w:id="0"/>
      <w:bookmarkEnd w:id="2"/>
    </w:p>
    <w:p w14:paraId="75790053" w14:textId="3783AF68" w:rsidR="006125FA" w:rsidRDefault="006125FA">
      <w:pPr>
        <w:rPr>
          <w:rtl/>
        </w:rPr>
      </w:pPr>
    </w:p>
    <w:p w14:paraId="51ECFB94" w14:textId="0B7C2B98" w:rsidR="00E86772" w:rsidRDefault="00E86772">
      <w:pPr>
        <w:rPr>
          <w:rtl/>
        </w:rPr>
      </w:pPr>
    </w:p>
    <w:p w14:paraId="35A11CFE" w14:textId="6079094B" w:rsidR="00E86772" w:rsidRPr="0081307A" w:rsidRDefault="00E86772" w:rsidP="00E86772">
      <w:r>
        <w:rPr>
          <w:rFonts w:hint="cs"/>
          <w:rtl/>
        </w:rPr>
        <w:t xml:space="preserve">כאמור מרכז  בייקר  לחקר  וקידום תינוקות, ילדים והוריהם פועל בבית הספר לחינוך  בשעות אחה"צ.   למרכז  מגיעים ילדים  עם מוגבלות שכלית ותסמונת דאון  ללמוד קריאה ואסטרטגיות  חשיבה  בשיטה ייחודית שפיתחה עפרה  כלב,  כישורים  </w:t>
      </w:r>
      <w:proofErr w:type="spellStart"/>
      <w:r>
        <w:rPr>
          <w:rFonts w:hint="cs"/>
          <w:rtl/>
        </w:rPr>
        <w:t>מתימטיים</w:t>
      </w:r>
      <w:proofErr w:type="spellEnd"/>
      <w:r>
        <w:rPr>
          <w:rFonts w:hint="cs"/>
          <w:rtl/>
        </w:rPr>
        <w:t xml:space="preserve"> עי  עדינה  אדר ואביטל </w:t>
      </w:r>
      <w:proofErr w:type="spellStart"/>
      <w:r>
        <w:rPr>
          <w:rFonts w:hint="cs"/>
          <w:rtl/>
        </w:rPr>
        <w:t>וויס</w:t>
      </w:r>
      <w:proofErr w:type="spellEnd"/>
      <w:r>
        <w:rPr>
          <w:rFonts w:hint="cs"/>
          <w:rtl/>
        </w:rPr>
        <w:t xml:space="preserve"> וכישורים רגשיים באמצעות  המוסיקה  עי חני </w:t>
      </w:r>
      <w:proofErr w:type="spellStart"/>
      <w:r>
        <w:rPr>
          <w:rFonts w:hint="cs"/>
          <w:rtl/>
        </w:rPr>
        <w:t>מייטליס</w:t>
      </w:r>
      <w:proofErr w:type="spellEnd"/>
      <w:r>
        <w:rPr>
          <w:rFonts w:hint="cs"/>
          <w:rtl/>
        </w:rPr>
        <w:t xml:space="preserve"> ומירה. רכזת המרכז  היא  דר ורדה </w:t>
      </w:r>
      <w:proofErr w:type="spellStart"/>
      <w:r>
        <w:rPr>
          <w:rFonts w:hint="cs"/>
          <w:rtl/>
        </w:rPr>
        <w:t>סובלמן</w:t>
      </w:r>
      <w:proofErr w:type="spellEnd"/>
      <w:r>
        <w:rPr>
          <w:rFonts w:hint="cs"/>
          <w:rtl/>
        </w:rPr>
        <w:t xml:space="preserve"> - רוזנטל </w:t>
      </w:r>
    </w:p>
    <w:sectPr w:rsidR="00E86772" w:rsidRPr="008130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A"/>
    <w:rsid w:val="0028719D"/>
    <w:rsid w:val="002A1C87"/>
    <w:rsid w:val="006125FA"/>
    <w:rsid w:val="007A7770"/>
    <w:rsid w:val="0081307A"/>
    <w:rsid w:val="00C34577"/>
    <w:rsid w:val="00E867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58AB"/>
  <w15:chartTrackingRefBased/>
  <w15:docId w15:val="{21E59D8B-7AD1-4E6E-9957-074E2752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A"/>
    <w:pPr>
      <w:bidi/>
      <w:spacing w:after="0" w:line="240" w:lineRule="auto"/>
    </w:pPr>
    <w:rPr>
      <w:rFonts w:ascii="Times New Roman" w:eastAsia="Times New Roman" w:hAnsi="Times New Roman" w:cs="David"/>
      <w:sz w:val="24"/>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307A"/>
    <w:pPr>
      <w:tabs>
        <w:tab w:val="center" w:pos="4153"/>
        <w:tab w:val="right" w:pos="8306"/>
      </w:tabs>
    </w:pPr>
    <w:rPr>
      <w:rFonts w:cs="Times New Roman"/>
      <w:lang w:eastAsia="en-US"/>
    </w:rPr>
  </w:style>
  <w:style w:type="character" w:customStyle="1" w:styleId="HeaderChar">
    <w:name w:val="Header Char"/>
    <w:basedOn w:val="DefaultParagraphFont"/>
    <w:link w:val="Header"/>
    <w:rsid w:val="008130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0</DocSecurity>
  <Lines>21</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972522282276</dc:creator>
  <cp:keywords/>
  <dc:description/>
  <cp:lastModifiedBy>רונית עובד</cp:lastModifiedBy>
  <cp:revision>2</cp:revision>
  <dcterms:created xsi:type="dcterms:W3CDTF">2020-11-12T08:32:00Z</dcterms:created>
  <dcterms:modified xsi:type="dcterms:W3CDTF">2020-11-12T08:32:00Z</dcterms:modified>
</cp:coreProperties>
</file>