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AE217B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AE217B">
        <w:rPr>
          <w:rFonts w:hint="cs"/>
          <w:b/>
          <w:bCs/>
          <w:sz w:val="40"/>
          <w:szCs w:val="40"/>
          <w:rtl/>
        </w:rPr>
        <w:t>ספרות</w:t>
      </w:r>
      <w:r w:rsidR="00700F80">
        <w:rPr>
          <w:rFonts w:hint="cs"/>
          <w:b/>
          <w:bCs/>
          <w:sz w:val="40"/>
          <w:szCs w:val="40"/>
          <w:rtl/>
        </w:rPr>
        <w:t xml:space="preserve"> </w:t>
      </w:r>
      <w:r w:rsidRPr="00BA4D82">
        <w:rPr>
          <w:rFonts w:hint="cs"/>
          <w:b/>
          <w:bCs/>
          <w:sz w:val="40"/>
          <w:szCs w:val="40"/>
          <w:rtl/>
        </w:rPr>
        <w:t>תשע"ו</w:t>
      </w:r>
    </w:p>
    <w:p w:rsidR="00FE6ECA" w:rsidRPr="00BA4D82" w:rsidRDefault="0097269A" w:rsidP="00AE217B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proofErr w:type="spellStart"/>
      <w:r w:rsidR="00AE217B">
        <w:rPr>
          <w:rFonts w:hint="cs"/>
          <w:b/>
          <w:bCs/>
          <w:rtl/>
        </w:rPr>
        <w:t>מנוביץ</w:t>
      </w:r>
      <w:proofErr w:type="spellEnd"/>
      <w:r w:rsidR="00AE217B">
        <w:rPr>
          <w:rFonts w:hint="cs"/>
          <w:b/>
          <w:bCs/>
          <w:rtl/>
        </w:rPr>
        <w:t xml:space="preserve"> יהודית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493527" w:rsidRPr="00493527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>
        <w:rPr>
          <w:rFonts w:cs="Arial" w:hint="cs"/>
          <w:b/>
          <w:bCs/>
          <w:rtl/>
        </w:rPr>
        <w:tab/>
      </w:r>
      <w:r w:rsidR="00704C56" w:rsidRPr="00704C56">
        <w:rPr>
          <w:rFonts w:cs="Arial"/>
          <w:b/>
          <w:bCs/>
          <w:u w:val="single"/>
          <w:rtl/>
        </w:rPr>
        <w:t xml:space="preserve">* </w:t>
      </w:r>
      <w:r w:rsidR="00704C56" w:rsidRPr="00704C56">
        <w:rPr>
          <w:rFonts w:cs="Arial" w:hint="cs"/>
          <w:b/>
          <w:bCs/>
          <w:u w:val="single"/>
          <w:rtl/>
        </w:rPr>
        <w:t>ייתכנו</w:t>
      </w:r>
      <w:r w:rsidR="00704C56" w:rsidRPr="00704C56">
        <w:rPr>
          <w:rFonts w:cs="Arial"/>
          <w:b/>
          <w:bCs/>
          <w:u w:val="single"/>
          <w:rtl/>
        </w:rPr>
        <w:t xml:space="preserve"> </w:t>
      </w:r>
      <w:r w:rsidR="00704C56" w:rsidRPr="00704C56">
        <w:rPr>
          <w:rFonts w:cs="Arial" w:hint="cs"/>
          <w:b/>
          <w:bCs/>
          <w:u w:val="single"/>
          <w:rtl/>
        </w:rPr>
        <w:t>שינויים</w:t>
      </w:r>
      <w:r w:rsidR="00704C56" w:rsidRPr="00704C56">
        <w:rPr>
          <w:rFonts w:cs="Arial"/>
          <w:b/>
          <w:bCs/>
          <w:u w:val="single"/>
          <w:rtl/>
        </w:rPr>
        <w:t xml:space="preserve"> </w:t>
      </w:r>
      <w:r w:rsidR="00704C56" w:rsidRPr="00704C56">
        <w:rPr>
          <w:rFonts w:cs="Arial" w:hint="cs"/>
          <w:b/>
          <w:bCs/>
          <w:u w:val="single"/>
          <w:rtl/>
        </w:rPr>
        <w:t>במערכת</w:t>
      </w:r>
      <w:r w:rsidR="00704C56" w:rsidRPr="00704C56">
        <w:rPr>
          <w:rFonts w:cs="Arial"/>
          <w:b/>
          <w:bCs/>
          <w:u w:val="single"/>
          <w:rtl/>
        </w:rPr>
        <w:t xml:space="preserve"> – </w:t>
      </w:r>
      <w:r w:rsidR="00704C56" w:rsidRPr="00704C56">
        <w:rPr>
          <w:rFonts w:cs="Arial" w:hint="cs"/>
          <w:b/>
          <w:bCs/>
          <w:u w:val="single"/>
          <w:rtl/>
        </w:rPr>
        <w:t>נא</w:t>
      </w:r>
      <w:r w:rsidR="00704C56" w:rsidRPr="00704C56">
        <w:rPr>
          <w:rFonts w:cs="Arial"/>
          <w:b/>
          <w:bCs/>
          <w:u w:val="single"/>
          <w:rtl/>
        </w:rPr>
        <w:t xml:space="preserve">  </w:t>
      </w:r>
      <w:r w:rsidR="00704C56" w:rsidRPr="00704C56">
        <w:rPr>
          <w:rFonts w:cs="Arial" w:hint="cs"/>
          <w:b/>
          <w:bCs/>
          <w:u w:val="single"/>
          <w:rtl/>
        </w:rPr>
        <w:t>להתעדכן</w:t>
      </w:r>
      <w:r w:rsidR="00704C56" w:rsidRPr="00704C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79-517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93527" w:rsidRDefault="0049352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יהדות המזרח בראי הספרות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B43C8A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93527" w:rsidRPr="006E41BA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49352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B43C8A" w:rsidTr="00DC0A3B">
        <w:tc>
          <w:tcPr>
            <w:tcW w:w="1335" w:type="dxa"/>
          </w:tcPr>
          <w:p w:rsidR="00B43C8A" w:rsidRDefault="00B43C8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5D2E4A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D2E4A" w:rsidRDefault="005D2E4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5D2E4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493527" w:rsidRDefault="0049352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5D2E4A" w:rsidRDefault="0049352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93527" w:rsidRPr="006E41BA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DC0A3B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8743BC" w:rsidTr="00DC0A3B">
        <w:tc>
          <w:tcPr>
            <w:tcW w:w="1335" w:type="dxa"/>
          </w:tcPr>
          <w:p w:rsidR="008743BC" w:rsidRDefault="008743BC" w:rsidP="00D51F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D51F77">
              <w:rPr>
                <w:rFonts w:hint="cs"/>
                <w:rtl/>
              </w:rPr>
              <w:t>505</w:t>
            </w:r>
          </w:p>
        </w:tc>
        <w:tc>
          <w:tcPr>
            <w:tcW w:w="933" w:type="dxa"/>
          </w:tcPr>
          <w:p w:rsidR="008743BC" w:rsidRDefault="008743BC" w:rsidP="00D51F7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D51F77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8743BC" w:rsidRDefault="00D51F7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8743BC" w:rsidRDefault="008743B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8743BC" w:rsidRPr="006E41BA" w:rsidRDefault="008743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8743BC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8743BC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8743BC" w:rsidRDefault="008743BC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5D2E4A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-1</w:t>
            </w:r>
            <w:r w:rsidR="005D2E4A">
              <w:rPr>
                <w:rFonts w:hint="cs"/>
                <w:rtl/>
              </w:rPr>
              <w:t>4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A151DA" w:rsidRDefault="0049352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93527" w:rsidRPr="00176430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51F77" w:rsidTr="00DC0A3B">
        <w:tc>
          <w:tcPr>
            <w:tcW w:w="1335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D51F77" w:rsidRDefault="00D51F7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51F77" w:rsidRPr="00493527" w:rsidRDefault="00D51F7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51F77" w:rsidRPr="00176430" w:rsidRDefault="00D51F7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51F7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51F77" w:rsidRDefault="00D51F7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51F77" w:rsidTr="00DC0A3B">
        <w:tc>
          <w:tcPr>
            <w:tcW w:w="1335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D51F77" w:rsidRDefault="00D51F7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51F77" w:rsidRPr="00493527" w:rsidRDefault="00D51F7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51F77" w:rsidRPr="00176430" w:rsidRDefault="00D51F7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D51F7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51F77" w:rsidRDefault="00D51F7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D51F77" w:rsidRDefault="00D51F7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493527" w:rsidTr="00DC0A3B">
        <w:tc>
          <w:tcPr>
            <w:tcW w:w="13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79-596</w:t>
            </w:r>
          </w:p>
        </w:tc>
        <w:tc>
          <w:tcPr>
            <w:tcW w:w="933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מכלול המבע האמנותי על השואה</w:t>
            </w:r>
          </w:p>
        </w:tc>
        <w:tc>
          <w:tcPr>
            <w:tcW w:w="708" w:type="dxa"/>
          </w:tcPr>
          <w:p w:rsidR="00493527" w:rsidRDefault="0049352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93527" w:rsidRPr="00A151DA" w:rsidRDefault="0049352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49352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93527" w:rsidRPr="00176430" w:rsidRDefault="0049352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93527" w:rsidRDefault="0049352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93527" w:rsidRDefault="0049352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176430" w:rsidTr="00DC0A3B">
        <w:tc>
          <w:tcPr>
            <w:tcW w:w="1335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79-073</w:t>
            </w:r>
          </w:p>
        </w:tc>
        <w:tc>
          <w:tcPr>
            <w:tcW w:w="933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76430" w:rsidRDefault="00704C56" w:rsidP="00704C5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="00176430">
              <w:rPr>
                <w:rFonts w:hint="cs"/>
                <w:rtl/>
              </w:rPr>
              <w:t>קשר בין משפחה לבית הספר (</w:t>
            </w:r>
            <w:r>
              <w:rPr>
                <w:rFonts w:hint="cs"/>
                <w:rtl/>
              </w:rPr>
              <w:t>במקום 106)</w:t>
            </w:r>
          </w:p>
        </w:tc>
        <w:tc>
          <w:tcPr>
            <w:tcW w:w="708" w:type="dxa"/>
          </w:tcPr>
          <w:p w:rsidR="00176430" w:rsidRDefault="0017643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76430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76430" w:rsidRPr="00597D7B" w:rsidRDefault="0017643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6430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76430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176430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597D7B" w:rsidTr="00DC0A3B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76430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597D7B" w:rsidRDefault="00704C56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97D7B" w:rsidRDefault="0017643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97D7B" w:rsidRDefault="0017643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97269A" w:rsidRPr="0023419B" w:rsidRDefault="0097269A" w:rsidP="00780F40">
      <w:pPr>
        <w:spacing w:line="240" w:lineRule="atLeast"/>
        <w:ind w:left="-58"/>
        <w:rPr>
          <w:b/>
          <w:bCs/>
          <w:u w:val="single"/>
        </w:rPr>
      </w:pPr>
    </w:p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B5371" w:rsidTr="00DE2D50">
        <w:tc>
          <w:tcPr>
            <w:tcW w:w="1335" w:type="dxa"/>
          </w:tcPr>
          <w:p w:rsidR="001B5371" w:rsidRDefault="001B537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79-305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עבודה מעשית בספרות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1B5371">
              <w:rPr>
                <w:rFonts w:hint="cs"/>
                <w:rtl/>
              </w:rPr>
              <w:t>408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הספרות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1B5371">
              <w:rPr>
                <w:rFonts w:hint="cs"/>
                <w:rtl/>
              </w:rPr>
              <w:t>12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זוטא- ספרות</w:t>
            </w:r>
          </w:p>
        </w:tc>
        <w:tc>
          <w:tcPr>
            <w:tcW w:w="709" w:type="dxa"/>
          </w:tcPr>
          <w:p w:rsidR="00CA43E9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63B82">
              <w:rPr>
                <w:rFonts w:hint="cs"/>
                <w:rtl/>
              </w:rPr>
              <w:t>-</w:t>
            </w:r>
            <w:r w:rsidR="001B5371">
              <w:rPr>
                <w:rFonts w:hint="cs"/>
                <w:rtl/>
              </w:rPr>
              <w:t>414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להוראת הלשון לתלמידי ספרות</w:t>
            </w:r>
          </w:p>
        </w:tc>
        <w:tc>
          <w:tcPr>
            <w:tcW w:w="709" w:type="dxa"/>
          </w:tcPr>
          <w:p w:rsidR="00CA43E9" w:rsidRDefault="00763B8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79-743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ספרות השואה והוראתה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79-686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הוראת היסטוריה כתהליך </w:t>
            </w:r>
            <w:proofErr w:type="spellStart"/>
            <w:r>
              <w:rPr>
                <w:rFonts w:hint="cs"/>
                <w:rtl/>
              </w:rPr>
              <w:t>איטגרטיבי</w:t>
            </w:r>
            <w:proofErr w:type="spellEnd"/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 ממוחשבות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B5371" w:rsidTr="00DE2D50">
        <w:tc>
          <w:tcPr>
            <w:tcW w:w="1335" w:type="dxa"/>
          </w:tcPr>
          <w:p w:rsidR="001B5371" w:rsidRDefault="001B5371" w:rsidP="001B53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1B5371" w:rsidRDefault="001B5371" w:rsidP="00F16BA2">
            <w:pPr>
              <w:ind w:left="0"/>
              <w:rPr>
                <w:rtl/>
              </w:rPr>
            </w:pPr>
          </w:p>
        </w:tc>
        <w:tc>
          <w:tcPr>
            <w:tcW w:w="4216" w:type="dxa"/>
          </w:tcPr>
          <w:p w:rsidR="001B5371" w:rsidRDefault="001B5371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B5371" w:rsidRPr="002468A9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1B5371" w:rsidRPr="006D6FC8" w:rsidRDefault="001B5371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1B5371" w:rsidRDefault="001B5371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1B5371" w:rsidRDefault="001B5371" w:rsidP="0097269A">
            <w:pPr>
              <w:ind w:left="0"/>
              <w:rPr>
                <w:rtl/>
              </w:rPr>
            </w:pPr>
          </w:p>
        </w:tc>
      </w:tr>
    </w:tbl>
    <w:p w:rsidR="0053113B" w:rsidRDefault="0053113B" w:rsidP="0097269A">
      <w:pPr>
        <w:ind w:left="-58"/>
        <w:rPr>
          <w:b/>
          <w:bCs/>
          <w:u w:val="single"/>
          <w:rtl/>
        </w:rPr>
      </w:pPr>
    </w:p>
    <w:p w:rsidR="0053113B" w:rsidRPr="0053113B" w:rsidRDefault="0053113B" w:rsidP="0053113B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השלמות</w:t>
      </w:r>
    </w:p>
    <w:p w:rsidR="005B6483" w:rsidRPr="003632DC" w:rsidRDefault="001B5371" w:rsidP="0097269A">
      <w:pPr>
        <w:ind w:left="-58"/>
        <w:rPr>
          <w:sz w:val="32"/>
          <w:szCs w:val="32"/>
          <w:rtl/>
        </w:rPr>
      </w:pPr>
      <w:r w:rsidRPr="003632DC">
        <w:rPr>
          <w:rFonts w:hint="cs"/>
          <w:b/>
          <w:bCs/>
          <w:sz w:val="32"/>
          <w:szCs w:val="32"/>
          <w:u w:val="single"/>
          <w:rtl/>
        </w:rPr>
        <w:t>השלמות</w:t>
      </w:r>
      <w:r w:rsidRPr="003632DC">
        <w:rPr>
          <w:rFonts w:hint="cs"/>
          <w:sz w:val="32"/>
          <w:szCs w:val="32"/>
          <w:rtl/>
        </w:rPr>
        <w:t>:</w:t>
      </w:r>
    </w:p>
    <w:p w:rsidR="0053113B" w:rsidRPr="003632DC" w:rsidRDefault="0053113B" w:rsidP="0097269A">
      <w:pPr>
        <w:ind w:left="-58"/>
        <w:rPr>
          <w:b/>
          <w:bCs/>
          <w:sz w:val="32"/>
          <w:szCs w:val="32"/>
          <w:u w:val="single"/>
          <w:rtl/>
        </w:rPr>
      </w:pPr>
      <w:r w:rsidRPr="003632DC">
        <w:rPr>
          <w:rFonts w:hint="cs"/>
          <w:b/>
          <w:bCs/>
          <w:sz w:val="32"/>
          <w:szCs w:val="32"/>
          <w:u w:val="single"/>
          <w:rtl/>
        </w:rPr>
        <w:t xml:space="preserve">ללומדים ספרות משווה  - משני חובה </w:t>
      </w:r>
    </w:p>
    <w:p w:rsidR="00C863FD" w:rsidRDefault="0053113B" w:rsidP="0097269A">
      <w:pPr>
        <w:ind w:left="-58"/>
        <w:rPr>
          <w:b/>
          <w:bCs/>
          <w:u w:val="single"/>
          <w:rtl/>
        </w:rPr>
      </w:pPr>
      <w:r w:rsidRPr="0053113B">
        <w:rPr>
          <w:rFonts w:hint="cs"/>
          <w:b/>
          <w:bCs/>
          <w:u w:val="single"/>
          <w:rtl/>
        </w:rPr>
        <w:t xml:space="preserve">4 </w:t>
      </w:r>
      <w:proofErr w:type="spellStart"/>
      <w:r w:rsidRPr="0053113B">
        <w:rPr>
          <w:rFonts w:hint="cs"/>
          <w:b/>
          <w:bCs/>
          <w:u w:val="single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 w:rsidRPr="0053113B">
        <w:rPr>
          <w:rFonts w:hint="cs"/>
          <w:rtl/>
        </w:rPr>
        <w:t>13-606</w:t>
      </w:r>
      <w:r>
        <w:rPr>
          <w:rFonts w:hint="cs"/>
          <w:rtl/>
        </w:rPr>
        <w:t xml:space="preserve">- מבוא לתולדות הספרות העברית החדשה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13-244 </w:t>
      </w:r>
      <w:r>
        <w:rPr>
          <w:rtl/>
        </w:rPr>
        <w:t>–</w:t>
      </w:r>
      <w:r>
        <w:rPr>
          <w:rFonts w:hint="cs"/>
          <w:rtl/>
        </w:rPr>
        <w:t xml:space="preserve"> עגנון: סמלים אגדות מיתוסים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../2</w:t>
      </w:r>
    </w:p>
    <w:p w:rsidR="0053113B" w:rsidRDefault="0053113B" w:rsidP="0053113B">
      <w:pPr>
        <w:ind w:left="-58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-2-</w:t>
      </w:r>
    </w:p>
    <w:p w:rsidR="0053113B" w:rsidRDefault="0053113B" w:rsidP="0097269A">
      <w:pPr>
        <w:ind w:left="-58"/>
        <w:rPr>
          <w:b/>
          <w:bCs/>
          <w:u w:val="single"/>
          <w:rtl/>
        </w:rPr>
      </w:pPr>
      <w:bookmarkStart w:id="0" w:name="_GoBack"/>
      <w:bookmarkEnd w:id="0"/>
    </w:p>
    <w:p w:rsidR="0053113B" w:rsidRDefault="0053113B" w:rsidP="0097269A">
      <w:pPr>
        <w:ind w:left="-58"/>
        <w:rPr>
          <w:b/>
          <w:bCs/>
          <w:u w:val="single"/>
          <w:rtl/>
        </w:rPr>
      </w:pPr>
    </w:p>
    <w:p w:rsidR="0053113B" w:rsidRDefault="0053113B" w:rsidP="0097269A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ללומדים </w:t>
      </w:r>
      <w:r w:rsidRPr="003632DC">
        <w:rPr>
          <w:rFonts w:hint="cs"/>
          <w:b/>
          <w:bCs/>
          <w:sz w:val="32"/>
          <w:szCs w:val="32"/>
          <w:u w:val="single"/>
          <w:rtl/>
        </w:rPr>
        <w:t>ספרות משווה משני</w:t>
      </w:r>
      <w:r>
        <w:rPr>
          <w:rFonts w:hint="cs"/>
          <w:b/>
          <w:bCs/>
          <w:u w:val="single"/>
          <w:rtl/>
        </w:rPr>
        <w:t xml:space="preserve">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בחירה 2 </w:t>
      </w:r>
      <w:proofErr w:type="spellStart"/>
      <w:r>
        <w:rPr>
          <w:rFonts w:hint="cs"/>
          <w:b/>
          <w:bCs/>
          <w:u w:val="single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13-616 </w:t>
      </w:r>
      <w:r>
        <w:rPr>
          <w:rtl/>
        </w:rPr>
        <w:t>–</w:t>
      </w:r>
      <w:r>
        <w:rPr>
          <w:rFonts w:hint="cs"/>
          <w:rtl/>
        </w:rPr>
        <w:t xml:space="preserve">אנשים ומקומות בסיפור האגדה של חז"ל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13-609 </w:t>
      </w:r>
      <w:r>
        <w:rPr>
          <w:rtl/>
        </w:rPr>
        <w:t>–</w:t>
      </w:r>
      <w:r>
        <w:rPr>
          <w:rFonts w:hint="cs"/>
          <w:rtl/>
        </w:rPr>
        <w:t xml:space="preserve"> להבין סיפור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13-291 מודרניזם עברי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  <w:r>
        <w:rPr>
          <w:rFonts w:hint="cs"/>
          <w:rtl/>
        </w:rPr>
        <w:t xml:space="preserve">13-505 </w:t>
      </w:r>
      <w:r>
        <w:rPr>
          <w:rtl/>
        </w:rPr>
        <w:t>–</w:t>
      </w:r>
      <w:r>
        <w:rPr>
          <w:rFonts w:hint="cs"/>
          <w:rtl/>
        </w:rPr>
        <w:t xml:space="preserve"> שלונסקי ואלתרמן 2 </w:t>
      </w:r>
      <w:proofErr w:type="spellStart"/>
      <w:r>
        <w:rPr>
          <w:rFonts w:hint="cs"/>
          <w:rtl/>
        </w:rPr>
        <w:t>ש"ש</w:t>
      </w:r>
      <w:proofErr w:type="spellEnd"/>
    </w:p>
    <w:p w:rsidR="0053113B" w:rsidRDefault="0053113B" w:rsidP="0097269A">
      <w:pPr>
        <w:ind w:left="-58"/>
        <w:rPr>
          <w:rtl/>
        </w:rPr>
      </w:pPr>
    </w:p>
    <w:p w:rsidR="0053113B" w:rsidRPr="0053113B" w:rsidRDefault="0053113B" w:rsidP="003632DC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ללומדים </w:t>
      </w:r>
      <w:r w:rsidRPr="003632DC">
        <w:rPr>
          <w:rFonts w:hint="cs"/>
          <w:b/>
          <w:bCs/>
          <w:sz w:val="32"/>
          <w:szCs w:val="32"/>
          <w:u w:val="single"/>
          <w:rtl/>
        </w:rPr>
        <w:t>ספרות עם ישראל ראשי</w:t>
      </w:r>
      <w:r>
        <w:rPr>
          <w:rFonts w:hint="cs"/>
          <w:b/>
          <w:bCs/>
          <w:u w:val="single"/>
          <w:rtl/>
        </w:rPr>
        <w:t xml:space="preserve"> </w:t>
      </w:r>
      <w:r w:rsidR="003632DC">
        <w:rPr>
          <w:rFonts w:hint="cs"/>
          <w:b/>
          <w:bCs/>
          <w:u w:val="single"/>
          <w:rtl/>
        </w:rPr>
        <w:t>בחירה</w:t>
      </w:r>
      <w:r>
        <w:rPr>
          <w:rFonts w:hint="cs"/>
          <w:b/>
          <w:bCs/>
          <w:u w:val="single"/>
          <w:rtl/>
        </w:rPr>
        <w:t xml:space="preserve"> </w:t>
      </w:r>
      <w:r w:rsidR="003632DC">
        <w:rPr>
          <w:rFonts w:hint="cs"/>
          <w:b/>
          <w:bCs/>
          <w:u w:val="single"/>
          <w:rtl/>
        </w:rPr>
        <w:t>(</w:t>
      </w:r>
      <w:r>
        <w:rPr>
          <w:rFonts w:hint="cs"/>
          <w:b/>
          <w:bCs/>
          <w:u w:val="single"/>
          <w:rtl/>
        </w:rPr>
        <w:t>2</w:t>
      </w:r>
      <w:r w:rsidR="003632DC"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ש"ש</w:t>
      </w:r>
      <w:proofErr w:type="spellEnd"/>
      <w:r w:rsidR="003632DC">
        <w:rPr>
          <w:rFonts w:hint="cs"/>
          <w:b/>
          <w:bCs/>
          <w:u w:val="single"/>
          <w:rtl/>
        </w:rPr>
        <w:t>)</w:t>
      </w:r>
    </w:p>
    <w:p w:rsidR="0053113B" w:rsidRDefault="003632DC" w:rsidP="0097269A">
      <w:pPr>
        <w:ind w:left="-58"/>
        <w:rPr>
          <w:rtl/>
        </w:rPr>
      </w:pPr>
      <w:r>
        <w:rPr>
          <w:rFonts w:hint="cs"/>
          <w:rtl/>
        </w:rPr>
        <w:t>33-089</w:t>
      </w:r>
      <w:r>
        <w:rPr>
          <w:rtl/>
        </w:rPr>
        <w:t>–</w:t>
      </w:r>
      <w:r>
        <w:rPr>
          <w:rFonts w:hint="cs"/>
          <w:rtl/>
        </w:rPr>
        <w:t xml:space="preserve"> השיח בין האמנויות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33-040 </w:t>
      </w:r>
      <w:r>
        <w:rPr>
          <w:rtl/>
        </w:rPr>
        <w:t>–</w:t>
      </w:r>
      <w:r>
        <w:rPr>
          <w:rFonts w:hint="cs"/>
          <w:rtl/>
        </w:rPr>
        <w:t xml:space="preserve"> היחידה של קפקא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33-204 </w:t>
      </w:r>
      <w:r>
        <w:rPr>
          <w:rtl/>
        </w:rPr>
        <w:t>–</w:t>
      </w:r>
      <w:r>
        <w:rPr>
          <w:rFonts w:hint="cs"/>
          <w:rtl/>
        </w:rPr>
        <w:t xml:space="preserve"> תרבויות של זיכרון לאחר השואה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33-067  - בין ספרות לפסיכולוגיה 1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 (סמסטר א')</w:t>
      </w:r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33-069 </w:t>
      </w:r>
      <w:r>
        <w:rPr>
          <w:rtl/>
        </w:rPr>
        <w:t>–</w:t>
      </w:r>
      <w:r>
        <w:rPr>
          <w:rFonts w:hint="cs"/>
          <w:rtl/>
        </w:rPr>
        <w:t xml:space="preserve"> ספרות ופסיכואנליזה 1 </w:t>
      </w:r>
      <w:proofErr w:type="spellStart"/>
      <w:r>
        <w:rPr>
          <w:rFonts w:hint="cs"/>
          <w:rtl/>
        </w:rPr>
        <w:t>ש"ש</w:t>
      </w:r>
      <w:proofErr w:type="spellEnd"/>
      <w:r>
        <w:rPr>
          <w:rFonts w:hint="cs"/>
          <w:rtl/>
        </w:rPr>
        <w:t xml:space="preserve"> (סמסטר ב)</w:t>
      </w:r>
    </w:p>
    <w:p w:rsidR="003632DC" w:rsidRDefault="003632DC" w:rsidP="0097269A">
      <w:pPr>
        <w:ind w:left="-58"/>
        <w:rPr>
          <w:rtl/>
        </w:rPr>
      </w:pPr>
      <w:r>
        <w:rPr>
          <w:rFonts w:hint="cs"/>
          <w:rtl/>
        </w:rPr>
        <w:t xml:space="preserve">33-299 </w:t>
      </w:r>
      <w:r>
        <w:rPr>
          <w:rtl/>
        </w:rPr>
        <w:t>–</w:t>
      </w:r>
      <w:r>
        <w:rPr>
          <w:rFonts w:hint="cs"/>
          <w:rtl/>
        </w:rPr>
        <w:t xml:space="preserve"> תולדות הספרות 2 </w:t>
      </w:r>
      <w:proofErr w:type="spellStart"/>
      <w:r>
        <w:rPr>
          <w:rFonts w:hint="cs"/>
          <w:rtl/>
        </w:rPr>
        <w:t>ש"ש</w:t>
      </w:r>
      <w:proofErr w:type="spellEnd"/>
    </w:p>
    <w:p w:rsidR="003632DC" w:rsidRDefault="003632DC" w:rsidP="0097269A">
      <w:pPr>
        <w:ind w:left="-58"/>
        <w:rPr>
          <w:rtl/>
        </w:rPr>
      </w:pPr>
    </w:p>
    <w:p w:rsidR="003632DC" w:rsidRPr="003632DC" w:rsidRDefault="003632DC" w:rsidP="003632DC">
      <w:pPr>
        <w:ind w:left="-58"/>
        <w:rPr>
          <w:b/>
          <w:bCs/>
          <w:u w:val="single"/>
          <w:rtl/>
        </w:rPr>
      </w:pPr>
      <w:r w:rsidRPr="003632DC">
        <w:rPr>
          <w:rFonts w:cs="Arial" w:hint="cs"/>
          <w:b/>
          <w:bCs/>
          <w:u w:val="single"/>
          <w:rtl/>
        </w:rPr>
        <w:t>ללומדים</w:t>
      </w:r>
      <w:r w:rsidRPr="003632DC">
        <w:rPr>
          <w:rFonts w:cs="Arial"/>
          <w:b/>
          <w:bCs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ספרות</w:t>
      </w:r>
      <w:r w:rsidRPr="003632D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עם</w:t>
      </w:r>
      <w:r w:rsidRPr="003632D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ישראל</w:t>
      </w:r>
      <w:r w:rsidRPr="003632DC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3632DC">
        <w:rPr>
          <w:rFonts w:cs="Arial" w:hint="cs"/>
          <w:b/>
          <w:bCs/>
          <w:sz w:val="32"/>
          <w:szCs w:val="32"/>
          <w:u w:val="single"/>
          <w:rtl/>
        </w:rPr>
        <w:t>משני</w:t>
      </w:r>
      <w:r w:rsidRPr="003632DC">
        <w:rPr>
          <w:rFonts w:cs="Arial"/>
          <w:b/>
          <w:bCs/>
          <w:u w:val="single"/>
          <w:rtl/>
        </w:rPr>
        <w:t xml:space="preserve"> </w:t>
      </w:r>
      <w:r w:rsidRPr="003632DC">
        <w:rPr>
          <w:rFonts w:cs="Arial" w:hint="cs"/>
          <w:b/>
          <w:bCs/>
          <w:u w:val="single"/>
          <w:rtl/>
        </w:rPr>
        <w:t>בחירה</w:t>
      </w:r>
      <w:r w:rsidRPr="003632DC">
        <w:rPr>
          <w:rFonts w:cs="Arial"/>
          <w:b/>
          <w:bCs/>
          <w:u w:val="single"/>
          <w:rtl/>
        </w:rPr>
        <w:t xml:space="preserve"> (2 </w:t>
      </w:r>
      <w:proofErr w:type="spellStart"/>
      <w:r w:rsidRPr="003632DC">
        <w:rPr>
          <w:rFonts w:cs="Arial" w:hint="cs"/>
          <w:b/>
          <w:bCs/>
          <w:u w:val="single"/>
          <w:rtl/>
        </w:rPr>
        <w:t>ש</w:t>
      </w:r>
      <w:r w:rsidRPr="003632DC">
        <w:rPr>
          <w:rFonts w:cs="Arial"/>
          <w:b/>
          <w:bCs/>
          <w:u w:val="single"/>
          <w:rtl/>
        </w:rPr>
        <w:t>"</w:t>
      </w:r>
      <w:r w:rsidRPr="003632DC">
        <w:rPr>
          <w:rFonts w:cs="Arial" w:hint="cs"/>
          <w:b/>
          <w:bCs/>
          <w:u w:val="single"/>
          <w:rtl/>
        </w:rPr>
        <w:t>ש</w:t>
      </w:r>
      <w:proofErr w:type="spellEnd"/>
      <w:r w:rsidRPr="003632DC">
        <w:rPr>
          <w:rFonts w:cs="Arial"/>
          <w:b/>
          <w:bCs/>
          <w:u w:val="single"/>
          <w:rtl/>
        </w:rPr>
        <w:t>)</w:t>
      </w:r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33-089– </w:t>
      </w:r>
      <w:r>
        <w:rPr>
          <w:rFonts w:cs="Arial" w:hint="cs"/>
          <w:rtl/>
        </w:rPr>
        <w:t>השיח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האמנויות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33-040 –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קפקא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33-204 – </w:t>
      </w:r>
      <w:r>
        <w:rPr>
          <w:rFonts w:cs="Arial" w:hint="cs"/>
          <w:rtl/>
        </w:rPr>
        <w:t>תרבויות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זיכרון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השואה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33-067  -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לפסיכולוגיה</w:t>
      </w:r>
      <w:r>
        <w:rPr>
          <w:rFonts w:cs="Arial"/>
          <w:rtl/>
        </w:rPr>
        <w:t xml:space="preserve"> 1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סמסטר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')</w:t>
      </w:r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33-069 – </w:t>
      </w:r>
      <w:r>
        <w:rPr>
          <w:rFonts w:cs="Arial" w:hint="cs"/>
          <w:rtl/>
        </w:rPr>
        <w:t>ספרות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ופסיכואנליזה</w:t>
      </w:r>
      <w:r>
        <w:rPr>
          <w:rFonts w:cs="Arial"/>
          <w:rtl/>
        </w:rPr>
        <w:t xml:space="preserve"> 1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סמסטר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)</w:t>
      </w:r>
    </w:p>
    <w:p w:rsidR="003632DC" w:rsidRDefault="003632DC" w:rsidP="003632DC">
      <w:pPr>
        <w:ind w:left="-58"/>
        <w:rPr>
          <w:rtl/>
        </w:rPr>
      </w:pPr>
      <w:r>
        <w:rPr>
          <w:rFonts w:cs="Arial"/>
          <w:rtl/>
        </w:rPr>
        <w:t xml:space="preserve">33-299 – </w:t>
      </w:r>
      <w:r>
        <w:rPr>
          <w:rFonts w:cs="Arial" w:hint="cs"/>
          <w:rtl/>
        </w:rPr>
        <w:t>תולדות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הספרות</w:t>
      </w:r>
      <w:r>
        <w:rPr>
          <w:rFonts w:cs="Arial"/>
          <w:rtl/>
        </w:rPr>
        <w:t xml:space="preserve"> 2 </w:t>
      </w:r>
      <w:proofErr w:type="spellStart"/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ש</w:t>
      </w:r>
      <w:proofErr w:type="spellEnd"/>
    </w:p>
    <w:p w:rsidR="003632DC" w:rsidRDefault="003632DC" w:rsidP="0097269A">
      <w:pPr>
        <w:ind w:left="-58"/>
        <w:rPr>
          <w:rtl/>
        </w:rPr>
      </w:pPr>
    </w:p>
    <w:p w:rsidR="0053113B" w:rsidRPr="0053113B" w:rsidRDefault="0053113B" w:rsidP="0097269A">
      <w:pPr>
        <w:ind w:left="-58"/>
        <w:rPr>
          <w:b/>
          <w:bCs/>
          <w:u w:val="single"/>
          <w:rtl/>
        </w:rPr>
      </w:pPr>
    </w:p>
    <w:sectPr w:rsidR="0053113B" w:rsidRPr="0053113B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B414D"/>
    <w:rsid w:val="000C27FB"/>
    <w:rsid w:val="000D0122"/>
    <w:rsid w:val="000D3ABE"/>
    <w:rsid w:val="000D7171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B537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60A0E"/>
    <w:rsid w:val="00261EE6"/>
    <w:rsid w:val="00267A81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632DC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3527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113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4C56"/>
    <w:rsid w:val="00706998"/>
    <w:rsid w:val="00713514"/>
    <w:rsid w:val="00724551"/>
    <w:rsid w:val="007251BE"/>
    <w:rsid w:val="00725E0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4C12"/>
    <w:rsid w:val="00A84CC9"/>
    <w:rsid w:val="00A856A2"/>
    <w:rsid w:val="00A96402"/>
    <w:rsid w:val="00AA184E"/>
    <w:rsid w:val="00AA5C69"/>
    <w:rsid w:val="00AA792B"/>
    <w:rsid w:val="00AE217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1F77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1A17-A4AB-41CA-B43B-2399AA73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2015-06-24T06:38:00Z</cp:lastPrinted>
  <dcterms:created xsi:type="dcterms:W3CDTF">2015-02-19T11:14:00Z</dcterms:created>
  <dcterms:modified xsi:type="dcterms:W3CDTF">2015-06-24T06:52:00Z</dcterms:modified>
</cp:coreProperties>
</file>